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0D0DE73F"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w:t>
      </w:r>
      <w:r w:rsidR="00D1783C">
        <w:rPr>
          <w:rFonts w:asciiTheme="minorHAnsi" w:hAnsiTheme="minorHAnsi" w:cstheme="minorHAnsi"/>
          <w:sz w:val="24"/>
          <w:szCs w:val="24"/>
        </w:rPr>
        <w:t>second</w:t>
      </w:r>
      <w:r w:rsidRPr="005966A0">
        <w:rPr>
          <w:rFonts w:asciiTheme="minorHAnsi" w:hAnsiTheme="minorHAnsi" w:cstheme="minorHAnsi"/>
          <w:sz w:val="24"/>
          <w:szCs w:val="24"/>
        </w:rPr>
        <w:t xml:space="preserve"> round closing date is </w:t>
      </w:r>
      <w:r w:rsidR="00D1783C">
        <w:rPr>
          <w:rFonts w:asciiTheme="minorHAnsi" w:hAnsiTheme="minorHAnsi" w:cstheme="minorHAnsi"/>
          <w:sz w:val="24"/>
          <w:szCs w:val="24"/>
        </w:rPr>
        <w:t>Monday 10</w:t>
      </w:r>
      <w:r w:rsidRPr="005966A0">
        <w:rPr>
          <w:rFonts w:asciiTheme="minorHAnsi" w:hAnsiTheme="minorHAnsi" w:cstheme="minorHAnsi"/>
          <w:sz w:val="24"/>
          <w:szCs w:val="24"/>
        </w:rPr>
        <w:t xml:space="preserve"> </w:t>
      </w:r>
      <w:r w:rsidR="00D1783C">
        <w:rPr>
          <w:rFonts w:asciiTheme="minorHAnsi" w:hAnsiTheme="minorHAnsi" w:cstheme="minorHAnsi"/>
          <w:sz w:val="24"/>
          <w:szCs w:val="24"/>
        </w:rPr>
        <w:t xml:space="preserve">June </w:t>
      </w:r>
      <w:r w:rsidRPr="005966A0">
        <w:rPr>
          <w:rFonts w:asciiTheme="minorHAnsi" w:hAnsiTheme="minorHAnsi" w:cstheme="minorHAnsi"/>
          <w:sz w:val="24"/>
          <w:szCs w:val="24"/>
        </w:rPr>
        <w:t xml:space="preserve">2019 when all applications received will be considered and places allocated. A </w:t>
      </w:r>
      <w:r w:rsidR="00D1783C">
        <w:rPr>
          <w:rFonts w:asciiTheme="minorHAnsi" w:hAnsiTheme="minorHAnsi" w:cstheme="minorHAnsi"/>
          <w:sz w:val="24"/>
          <w:szCs w:val="24"/>
        </w:rPr>
        <w:t>third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t>
      </w:r>
      <w:r w:rsidR="00D1783C">
        <w:rPr>
          <w:rFonts w:asciiTheme="minorHAnsi" w:hAnsiTheme="minorHAnsi" w:cstheme="minorHAnsi"/>
          <w:sz w:val="24"/>
          <w:szCs w:val="24"/>
        </w:rPr>
        <w:t>may</w:t>
      </w:r>
      <w:r w:rsidRPr="005966A0">
        <w:rPr>
          <w:rFonts w:asciiTheme="minorHAnsi" w:hAnsiTheme="minorHAnsi" w:cstheme="minorHAnsi"/>
          <w:sz w:val="24"/>
          <w:szCs w:val="24"/>
        </w:rPr>
        <w:t xml:space="preserve">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1436D416" w:rsid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9948EB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8552FD">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2402C246"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w:t>
      </w:r>
      <w:r w:rsidR="008108C7">
        <w:rPr>
          <w:rFonts w:asciiTheme="minorHAnsi" w:hAnsiTheme="minorHAnsi" w:cstheme="minorHAnsi"/>
          <w:sz w:val="24"/>
          <w:szCs w:val="24"/>
        </w:rPr>
        <w:t>Monday</w:t>
      </w:r>
      <w:r w:rsidRPr="005966A0">
        <w:rPr>
          <w:rFonts w:asciiTheme="minorHAnsi" w:hAnsiTheme="minorHAnsi" w:cstheme="minorHAnsi"/>
          <w:sz w:val="24"/>
          <w:szCs w:val="24"/>
        </w:rPr>
        <w:t xml:space="preserve"> </w:t>
      </w:r>
      <w:r w:rsidR="008108C7">
        <w:rPr>
          <w:rFonts w:asciiTheme="minorHAnsi" w:hAnsiTheme="minorHAnsi" w:cstheme="minorHAnsi"/>
          <w:sz w:val="24"/>
          <w:szCs w:val="24"/>
        </w:rPr>
        <w:t>10 June</w:t>
      </w:r>
      <w:r w:rsidRPr="005966A0">
        <w:rPr>
          <w:rFonts w:asciiTheme="minorHAnsi" w:hAnsiTheme="minorHAnsi" w:cstheme="minorHAnsi"/>
          <w:sz w:val="24"/>
          <w:szCs w:val="24"/>
        </w:rPr>
        <w:t xml:space="preserve">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w:t>
      </w:r>
      <w:hyperlink r:id="rId11" w:history="1">
        <w:r w:rsidR="00890931" w:rsidRPr="00EF67ED">
          <w:rPr>
            <w:rStyle w:val="Hyperlink"/>
            <w:rFonts w:asciiTheme="minorHAnsi" w:hAnsiTheme="minorHAnsi" w:cstheme="minorHAnsi"/>
            <w:sz w:val="24"/>
            <w:szCs w:val="24"/>
          </w:rPr>
          <w:t>mathshubs@ncetm.org.uk</w:t>
        </w:r>
      </w:hyperlink>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50F5A6EA"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w:t>
      </w:r>
      <w:r w:rsidR="00D738C0">
        <w:rPr>
          <w:rFonts w:asciiTheme="minorHAnsi" w:hAnsiTheme="minorHAnsi" w:cstheme="minorHAnsi"/>
          <w:i/>
        </w:rPr>
        <w:t>admin@cambridgemathshub.org</w:t>
      </w:r>
      <w:r w:rsidR="006217D6">
        <w:rPr>
          <w:rFonts w:asciiTheme="minorHAnsi" w:hAnsiTheme="minorHAnsi" w:cstheme="minorHAnsi"/>
          <w:i/>
        </w:rPr>
        <w:t>)</w:t>
      </w:r>
      <w:bookmarkStart w:id="0" w:name="_GoBack"/>
      <w:bookmarkEnd w:id="0"/>
      <w:r w:rsidRPr="005966A0">
        <w:rPr>
          <w:rFonts w:asciiTheme="minorHAnsi" w:hAnsiTheme="minorHAnsi" w:cstheme="minorHAnsi"/>
          <w:i/>
        </w:rPr>
        <w:t xml:space="preserve"> </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lastRenderedPageBreak/>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4"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7E4A96">
      <w:headerReference w:type="even" r:id="rId15"/>
      <w:headerReference w:type="default" r:id="rId16"/>
      <w:headerReference w:type="first" r:id="rId17"/>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87937" w14:textId="77777777" w:rsidR="00BD48AD" w:rsidRDefault="00BD48AD">
      <w:r>
        <w:separator/>
      </w:r>
    </w:p>
  </w:endnote>
  <w:endnote w:type="continuationSeparator" w:id="0">
    <w:p w14:paraId="2B5C0D89" w14:textId="77777777" w:rsidR="00BD48AD" w:rsidRDefault="00BD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9E94" w14:textId="77777777" w:rsidR="00BD48AD" w:rsidRDefault="00BD48AD">
      <w:r>
        <w:separator/>
      </w:r>
    </w:p>
  </w:footnote>
  <w:footnote w:type="continuationSeparator" w:id="0">
    <w:p w14:paraId="07187862" w14:textId="77777777" w:rsidR="00BD48AD" w:rsidRDefault="00BD4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2C52" w14:textId="07B5AD61" w:rsidR="004F7B22" w:rsidRDefault="006217D6">
    <w:pPr>
      <w:pStyle w:val="Header"/>
    </w:pPr>
    <w:r>
      <w:rPr>
        <w:noProof/>
      </w:rPr>
      <w:pict w14:anchorId="5FC92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4" o:spid="_x0000_s2050" type="#_x0000_t75" style="position:absolute;margin-left:0;margin-top:0;width:523.2pt;height:523.2pt;z-index:-251656704;mso-position-horizontal:center;mso-position-horizontal-relative:margin;mso-position-vertical:center;mso-position-vertical-relative:margin" o:allowincell="f">
          <v:imagedata r:id="rId1" o:title="cmh logo inspiring teachers1 squa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C2A2" w14:textId="06BABE1B" w:rsidR="007E4A96" w:rsidRDefault="004F7B22" w:rsidP="00077CB3">
    <w:pPr>
      <w:pStyle w:val="Header"/>
      <w:ind w:left="-142"/>
    </w:pPr>
    <w:r>
      <w:rPr>
        <w:noProof/>
      </w:rPr>
      <w:drawing>
        <wp:anchor distT="0" distB="0" distL="114300" distR="114300" simplePos="0" relativeHeight="251657728" behindDoc="1" locked="0" layoutInCell="1" allowOverlap="0" wp14:anchorId="2CD0AF02" wp14:editId="3ADF99F1">
          <wp:simplePos x="0" y="0"/>
          <wp:positionH relativeFrom="page">
            <wp:posOffset>6033052</wp:posOffset>
          </wp:positionH>
          <wp:positionV relativeFrom="page">
            <wp:posOffset>109330</wp:posOffset>
          </wp:positionV>
          <wp:extent cx="1315597" cy="882157"/>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328367" cy="890720"/>
                  </a:xfrm>
                  <a:prstGeom prst="rect">
                    <a:avLst/>
                  </a:prstGeom>
                  <a:noFill/>
                </pic:spPr>
              </pic:pic>
            </a:graphicData>
          </a:graphic>
          <wp14:sizeRelH relativeFrom="page">
            <wp14:pctWidth>0</wp14:pctWidth>
          </wp14:sizeRelH>
          <wp14:sizeRelV relativeFrom="page">
            <wp14:pctHeight>0</wp14:pctHeight>
          </wp14:sizeRelV>
        </wp:anchor>
      </w:drawing>
    </w:r>
    <w:r w:rsidR="006217D6">
      <w:rPr>
        <w:noProof/>
      </w:rPr>
      <w:pict w14:anchorId="0CB19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5" o:spid="_x0000_s2051" type="#_x0000_t75" style="position:absolute;left:0;text-align:left;margin-left:0;margin-top:0;width:523.2pt;height:523.2pt;z-index:-251655680;mso-position-horizontal:center;mso-position-horizontal-relative:margin;mso-position-vertical:center;mso-position-vertical-relative:margin" o:allowincell="f">
          <v:imagedata r:id="rId2" o:title="cmh logo inspiring teachers1 square" gain="19661f" blacklevel="22938f"/>
          <w10:wrap anchorx="margin" anchory="margin"/>
        </v:shape>
      </w:pict>
    </w:r>
    <w:r w:rsidR="00D738C0">
      <w:rPr>
        <w:noProof/>
      </w:rPr>
      <w:drawing>
        <wp:inline distT="0" distB="0" distL="0" distR="0" wp14:anchorId="451BCF06" wp14:editId="68475583">
          <wp:extent cx="1063487" cy="4411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logo_Cambridge resized.jpg"/>
                  <pic:cNvPicPr/>
                </pic:nvPicPr>
                <pic:blipFill>
                  <a:blip r:embed="rId3">
                    <a:extLst>
                      <a:ext uri="{28A0092B-C50C-407E-A947-70E740481C1C}">
                        <a14:useLocalDpi xmlns:a14="http://schemas.microsoft.com/office/drawing/2010/main" val="0"/>
                      </a:ext>
                    </a:extLst>
                  </a:blip>
                  <a:stretch>
                    <a:fillRect/>
                  </a:stretch>
                </pic:blipFill>
                <pic:spPr>
                  <a:xfrm>
                    <a:off x="0" y="0"/>
                    <a:ext cx="1077086" cy="4468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3787" w14:textId="12327954" w:rsidR="004F7B22" w:rsidRDefault="006217D6">
    <w:pPr>
      <w:pStyle w:val="Header"/>
    </w:pPr>
    <w:r>
      <w:rPr>
        <w:noProof/>
      </w:rPr>
      <w:pict w14:anchorId="35653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3" o:spid="_x0000_s2049" type="#_x0000_t75" style="position:absolute;margin-left:0;margin-top:0;width:523.2pt;height:523.2pt;z-index:-251657728;mso-position-horizontal:center;mso-position-horizontal-relative:margin;mso-position-vertical:center;mso-position-vertical-relative:margin" o:allowincell="f">
          <v:imagedata r:id="rId1" o:title="cmh logo inspiring teachers1 squa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B22"/>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302"/>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7D6"/>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A96"/>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2B99"/>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8A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8C0"/>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3B1"/>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s@ncetm.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etm.org.uk/resources/472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CE066-F093-4DA7-B0E0-D53954DA4015}">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sharepoint/v3/fields"/>
    <ds:schemaRef ds:uri="http://schemas.microsoft.com/office/2006/metadata/properties"/>
    <ds:schemaRef ds:uri="http://purl.org/dc/elements/1.1/"/>
    <ds:schemaRef ds:uri="8e5e085f-5262-4aaf-b6b7-a3b37b902967"/>
    <ds:schemaRef ds:uri="http://purl.org/dc/dcmitype/"/>
    <ds:schemaRef ds:uri="http://schemas.microsoft.com/office/infopath/2007/PartnerControls"/>
    <ds:schemaRef ds:uri="dc9bd944-225f-43f1-96dc-d5ee43d55d1c"/>
  </ds:schemaRefs>
</ds:datastoreItem>
</file>

<file path=customXml/itemProps2.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3.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5F4E7B08</Template>
  <TotalTime>2</TotalTime>
  <Pages>5</Pages>
  <Words>1821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Geetha Dorairaj</cp:lastModifiedBy>
  <cp:revision>4</cp:revision>
  <dcterms:created xsi:type="dcterms:W3CDTF">2019-04-04T11:03:00Z</dcterms:created>
  <dcterms:modified xsi:type="dcterms:W3CDTF">2019-07-08T07:51:00Z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