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3B503510"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CA132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Work will be bespoke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2644FB43"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w:t>
      </w:r>
      <w:hyperlink r:id="rId11" w:history="1">
        <w:r w:rsidR="00A055CF" w:rsidRPr="008F67C8">
          <w:rPr>
            <w:rStyle w:val="Hyperlink"/>
          </w:rPr>
          <w:t>admin@cambridgemathshub.org</w:t>
        </w:r>
      </w:hyperlink>
      <w:r w:rsidR="00A055CF">
        <w:t xml:space="preserve"> </w:t>
      </w:r>
      <w:r w:rsidR="00030762">
        <w:t xml:space="preserve">by </w:t>
      </w:r>
      <w:r w:rsidR="00CF41D7">
        <w:t xml:space="preserve">Wednesday </w:t>
      </w:r>
      <w:r w:rsidR="004E7158">
        <w:rPr>
          <w:b/>
          <w:bCs w:val="0"/>
        </w:rPr>
        <w:t>1</w:t>
      </w:r>
      <w:r w:rsidR="00CF41D7" w:rsidRPr="007C4578">
        <w:rPr>
          <w:b/>
          <w:bCs w:val="0"/>
        </w:rPr>
        <w:t>6</w:t>
      </w:r>
      <w:r w:rsidR="00CF41D7" w:rsidRPr="007C4578">
        <w:rPr>
          <w:b/>
          <w:bCs w:val="0"/>
          <w:vertAlign w:val="superscript"/>
        </w:rPr>
        <w:t>th</w:t>
      </w:r>
      <w:r w:rsidR="00CF41D7" w:rsidRPr="007C4578">
        <w:rPr>
          <w:b/>
          <w:bCs w:val="0"/>
        </w:rPr>
        <w:t xml:space="preserve"> </w:t>
      </w:r>
      <w:r w:rsidR="004E7158">
        <w:rPr>
          <w:b/>
          <w:bCs w:val="0"/>
        </w:rPr>
        <w:t>June</w:t>
      </w:r>
      <w:r w:rsidR="003B3AB1">
        <w:t xml:space="preserve"> </w:t>
      </w:r>
      <w:r w:rsidR="003B3AB1" w:rsidRPr="004E7158">
        <w:rPr>
          <w:b/>
          <w:bCs w:val="0"/>
        </w:rPr>
        <w:t>2021</w:t>
      </w:r>
      <w:r w:rsidR="00CF41D7">
        <w:t>.</w:t>
      </w:r>
    </w:p>
    <w:p w14:paraId="59C8B6DE" w14:textId="495A4C9B" w:rsidR="008720BC" w:rsidRDefault="002E4F57" w:rsidP="00DF61CD">
      <w:r>
        <w:t>Please note that places are limited. They will be offered to qualifying schools on a first come fist serve basis.</w:t>
      </w:r>
    </w:p>
    <w:p w14:paraId="4D31D796" w14:textId="77777777" w:rsidR="008720BC" w:rsidRDefault="008720BC">
      <w:pPr>
        <w:spacing w:before="0" w:line="240" w:lineRule="auto"/>
      </w:pPr>
      <w:r>
        <w:br w:type="page"/>
      </w:r>
    </w:p>
    <w:p w14:paraId="78C83A73" w14:textId="7B0FFA4B" w:rsidR="008720BC" w:rsidRPr="00AE68E0" w:rsidRDefault="008720BC" w:rsidP="008720BC">
      <w:pPr>
        <w:pStyle w:val="Subtitle"/>
        <w:jc w:val="center"/>
        <w:rPr>
          <w:rFonts w:eastAsia="Calibri"/>
          <w:color w:val="000000" w:themeColor="text1"/>
          <w:lang w:val="en-US" w:eastAsia="en-US"/>
        </w:rPr>
      </w:pPr>
      <w:r w:rsidRPr="00AE68E0">
        <w:rPr>
          <w:rFonts w:eastAsia="Calibri"/>
          <w:color w:val="000000" w:themeColor="text1"/>
          <w:lang w:eastAsia="en-US"/>
        </w:rPr>
        <w:lastRenderedPageBreak/>
        <w:t>Secondary Mathematics Teaching for Mastery Work Group</w:t>
      </w:r>
    </w:p>
    <w:p w14:paraId="3FCAFBA5" w14:textId="3478B741" w:rsidR="008720BC" w:rsidRPr="00AE68E0" w:rsidRDefault="008720BC" w:rsidP="008720BC">
      <w:pPr>
        <w:pStyle w:val="Subtitle"/>
        <w:jc w:val="center"/>
        <w:rPr>
          <w:rFonts w:eastAsia="Calibri"/>
          <w:color w:val="000000" w:themeColor="text1"/>
          <w:lang w:val="en-US" w:eastAsia="en-US"/>
        </w:rPr>
      </w:pPr>
      <w:r w:rsidRPr="00AE68E0">
        <w:rPr>
          <w:rFonts w:eastAsia="Calibri"/>
          <w:color w:val="000000" w:themeColor="text1"/>
          <w:lang w:val="en-US" w:eastAsia="en-US"/>
        </w:rPr>
        <w:t>Expression of Interest Form</w:t>
      </w:r>
    </w:p>
    <w:p w14:paraId="6008A727" w14:textId="3AB2F2FD"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AE68E0">
        <w:rPr>
          <w:rFonts w:eastAsia="Calibri"/>
          <w:bCs w:val="0"/>
          <w:i/>
          <w:iCs/>
          <w:color w:val="000000" w:themeColor="text1"/>
          <w:szCs w:val="20"/>
          <w:lang w:val="en-US" w:eastAsia="en-US"/>
        </w:rPr>
        <w:t xml:space="preserve"> </w:t>
      </w:r>
      <w:r w:rsidRPr="00AE68E0">
        <w:rPr>
          <w:rFonts w:eastAsia="Calibri"/>
          <w:bCs w:val="0"/>
          <w:i/>
          <w:iCs/>
          <w:color w:val="000000" w:themeColor="text1"/>
          <w:szCs w:val="20"/>
          <w:lang w:eastAsia="en-US"/>
        </w:rPr>
        <w:t xml:space="preserve">(Please complete and return to </w:t>
      </w:r>
      <w:hyperlink r:id="rId12" w:history="1">
        <w:r w:rsidR="00D134E3" w:rsidRPr="008F67C8">
          <w:rPr>
            <w:rStyle w:val="Hyperlink"/>
            <w:rFonts w:eastAsia="Calibri"/>
            <w:bCs w:val="0"/>
            <w:i/>
            <w:iCs/>
            <w:szCs w:val="20"/>
            <w:lang w:eastAsia="en-US"/>
          </w:rPr>
          <w:t>admin@cambridgemathshub.org</w:t>
        </w:r>
      </w:hyperlink>
      <w:r w:rsidR="00D134E3">
        <w:rPr>
          <w:rFonts w:eastAsia="Calibri"/>
          <w:bCs w:val="0"/>
          <w:i/>
          <w:iCs/>
          <w:color w:val="808080" w:themeColor="background1" w:themeShade="80"/>
          <w:szCs w:val="20"/>
          <w:lang w:eastAsia="en-US"/>
        </w:rPr>
        <w:t xml:space="preserve"> </w:t>
      </w:r>
      <w:r w:rsidR="00D134E3" w:rsidRPr="00AE68E0">
        <w:rPr>
          <w:rFonts w:eastAsia="Calibri"/>
          <w:bCs w:val="0"/>
          <w:i/>
          <w:iCs/>
          <w:color w:val="000000" w:themeColor="text1"/>
          <w:szCs w:val="20"/>
          <w:lang w:eastAsia="en-US"/>
        </w:rPr>
        <w:t>by</w:t>
      </w:r>
      <w:r w:rsidR="00AE68E0">
        <w:rPr>
          <w:rFonts w:eastAsia="Calibri"/>
          <w:bCs w:val="0"/>
          <w:i/>
          <w:iCs/>
          <w:color w:val="000000" w:themeColor="text1"/>
          <w:szCs w:val="20"/>
          <w:lang w:eastAsia="en-US"/>
        </w:rPr>
        <w:t xml:space="preserve"> </w:t>
      </w:r>
      <w:r w:rsidR="004059D8">
        <w:rPr>
          <w:rFonts w:eastAsia="Calibri"/>
          <w:b/>
          <w:i/>
          <w:iCs/>
          <w:color w:val="000000" w:themeColor="text1"/>
          <w:szCs w:val="20"/>
          <w:lang w:eastAsia="en-US"/>
        </w:rPr>
        <w:t>16</w:t>
      </w:r>
      <w:r w:rsidR="004059D8" w:rsidRPr="004059D8">
        <w:rPr>
          <w:rFonts w:eastAsia="Calibri"/>
          <w:b/>
          <w:i/>
          <w:iCs/>
          <w:color w:val="000000" w:themeColor="text1"/>
          <w:szCs w:val="20"/>
          <w:vertAlign w:val="superscript"/>
          <w:lang w:eastAsia="en-US"/>
        </w:rPr>
        <w:t>th</w:t>
      </w:r>
      <w:r w:rsidR="004059D8">
        <w:rPr>
          <w:rFonts w:eastAsia="Calibri"/>
          <w:b/>
          <w:i/>
          <w:iCs/>
          <w:color w:val="000000" w:themeColor="text1"/>
          <w:szCs w:val="20"/>
          <w:lang w:eastAsia="en-US"/>
        </w:rPr>
        <w:t xml:space="preserve"> June 2021</w:t>
      </w:r>
      <w:bookmarkStart w:id="0" w:name="_GoBack"/>
      <w:bookmarkEnd w:id="0"/>
      <w:r w:rsidRPr="00AE68E0">
        <w:rPr>
          <w:rFonts w:eastAsia="Calibri"/>
          <w:bCs w:val="0"/>
          <w:color w:val="000000" w:themeColor="text1"/>
          <w:szCs w:val="20"/>
          <w:lang w:val="en-US" w:eastAsia="en-US"/>
        </w:rPr>
        <w:t>)</w:t>
      </w:r>
    </w:p>
    <w:p w14:paraId="4701712A" w14:textId="77777777" w:rsidR="008720BC" w:rsidRPr="00AE68E0" w:rsidRDefault="008720BC" w:rsidP="008720BC">
      <w:pPr>
        <w:spacing w:before="0" w:after="6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AE68E0" w:rsidRPr="00AE68E0" w14:paraId="01B3E330" w14:textId="77777777" w:rsidTr="005A7612">
        <w:trPr>
          <w:trHeight w:val="279"/>
          <w:jc w:val="center"/>
        </w:trPr>
        <w:tc>
          <w:tcPr>
            <w:tcW w:w="2176" w:type="dxa"/>
          </w:tcPr>
          <w:p w14:paraId="1D5F249D"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school</w:t>
            </w:r>
          </w:p>
        </w:tc>
        <w:tc>
          <w:tcPr>
            <w:tcW w:w="6699" w:type="dxa"/>
            <w:gridSpan w:val="4"/>
          </w:tcPr>
          <w:p w14:paraId="660C5208" w14:textId="77777777" w:rsidR="008720BC" w:rsidRPr="00AE68E0" w:rsidRDefault="008720BC" w:rsidP="008720BC">
            <w:pPr>
              <w:spacing w:before="0" w:line="276" w:lineRule="auto"/>
              <w:rPr>
                <w:rFonts w:cs="Arial"/>
                <w:color w:val="000000" w:themeColor="text1"/>
                <w:szCs w:val="20"/>
              </w:rPr>
            </w:pPr>
          </w:p>
        </w:tc>
      </w:tr>
      <w:tr w:rsidR="00AE68E0" w:rsidRPr="00AE68E0" w14:paraId="755EBDFD" w14:textId="77777777" w:rsidTr="005A7612">
        <w:trPr>
          <w:trHeight w:val="279"/>
          <w:jc w:val="center"/>
        </w:trPr>
        <w:tc>
          <w:tcPr>
            <w:tcW w:w="2176" w:type="dxa"/>
          </w:tcPr>
          <w:p w14:paraId="6D1F5997"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Address</w:t>
            </w:r>
          </w:p>
        </w:tc>
        <w:tc>
          <w:tcPr>
            <w:tcW w:w="6699" w:type="dxa"/>
            <w:gridSpan w:val="4"/>
          </w:tcPr>
          <w:p w14:paraId="66BCD5B0" w14:textId="77777777" w:rsidR="008720BC" w:rsidRPr="00AE68E0" w:rsidRDefault="008720BC" w:rsidP="008720BC">
            <w:pPr>
              <w:spacing w:before="0" w:line="276" w:lineRule="auto"/>
              <w:rPr>
                <w:rFonts w:cs="Arial"/>
                <w:color w:val="000000" w:themeColor="text1"/>
                <w:szCs w:val="20"/>
              </w:rPr>
            </w:pPr>
          </w:p>
        </w:tc>
      </w:tr>
      <w:tr w:rsidR="00AE68E0" w:rsidRPr="00AE68E0" w14:paraId="259C3957" w14:textId="77777777" w:rsidTr="005A7612">
        <w:trPr>
          <w:trHeight w:val="549"/>
          <w:jc w:val="center"/>
        </w:trPr>
        <w:tc>
          <w:tcPr>
            <w:tcW w:w="2176" w:type="dxa"/>
          </w:tcPr>
          <w:p w14:paraId="4EAB992E"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School URN</w:t>
            </w:r>
          </w:p>
        </w:tc>
        <w:tc>
          <w:tcPr>
            <w:tcW w:w="1303" w:type="dxa"/>
          </w:tcPr>
          <w:p w14:paraId="282066BC" w14:textId="77777777" w:rsidR="008720BC" w:rsidRPr="00AE68E0" w:rsidRDefault="008720BC" w:rsidP="008720BC">
            <w:pPr>
              <w:spacing w:before="0" w:line="276" w:lineRule="auto"/>
              <w:rPr>
                <w:rFonts w:cs="Arial"/>
                <w:color w:val="000000" w:themeColor="text1"/>
                <w:szCs w:val="20"/>
              </w:rPr>
            </w:pPr>
          </w:p>
        </w:tc>
        <w:tc>
          <w:tcPr>
            <w:tcW w:w="2460" w:type="dxa"/>
            <w:gridSpan w:val="2"/>
          </w:tcPr>
          <w:p w14:paraId="7E11F8C9"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Contact telephone number</w:t>
            </w:r>
          </w:p>
        </w:tc>
        <w:tc>
          <w:tcPr>
            <w:tcW w:w="2935" w:type="dxa"/>
          </w:tcPr>
          <w:p w14:paraId="12822398" w14:textId="77777777" w:rsidR="008720BC" w:rsidRPr="00AE68E0" w:rsidRDefault="008720BC" w:rsidP="008720BC">
            <w:pPr>
              <w:spacing w:before="0" w:line="276" w:lineRule="auto"/>
              <w:rPr>
                <w:rFonts w:cs="Arial"/>
                <w:color w:val="000000" w:themeColor="text1"/>
                <w:szCs w:val="20"/>
              </w:rPr>
            </w:pPr>
          </w:p>
        </w:tc>
      </w:tr>
      <w:tr w:rsidR="00AE68E0" w:rsidRPr="00AE68E0" w14:paraId="2375C125" w14:textId="77777777" w:rsidTr="005A7612">
        <w:trPr>
          <w:trHeight w:val="839"/>
          <w:jc w:val="center"/>
        </w:trPr>
        <w:tc>
          <w:tcPr>
            <w:tcW w:w="2176" w:type="dxa"/>
          </w:tcPr>
          <w:p w14:paraId="75507E24" w14:textId="4DE017D9"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headteacher/senior leader</w:t>
            </w:r>
          </w:p>
        </w:tc>
        <w:tc>
          <w:tcPr>
            <w:tcW w:w="2814" w:type="dxa"/>
            <w:gridSpan w:val="2"/>
          </w:tcPr>
          <w:p w14:paraId="2C042C7B" w14:textId="77777777" w:rsidR="008720BC" w:rsidRPr="00AE68E0" w:rsidRDefault="008720BC" w:rsidP="008720BC">
            <w:pPr>
              <w:spacing w:before="0" w:line="276" w:lineRule="auto"/>
              <w:rPr>
                <w:rFonts w:cs="Arial"/>
                <w:color w:val="000000" w:themeColor="text1"/>
                <w:szCs w:val="20"/>
              </w:rPr>
            </w:pPr>
          </w:p>
        </w:tc>
        <w:tc>
          <w:tcPr>
            <w:tcW w:w="949" w:type="dxa"/>
          </w:tcPr>
          <w:p w14:paraId="372B38D6"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2935" w:type="dxa"/>
          </w:tcPr>
          <w:p w14:paraId="10302E88" w14:textId="77777777" w:rsidR="008720BC" w:rsidRPr="00AE68E0" w:rsidRDefault="008720BC" w:rsidP="008720BC">
            <w:pPr>
              <w:spacing w:before="0" w:line="276" w:lineRule="auto"/>
              <w:rPr>
                <w:rFonts w:cs="Arial"/>
                <w:color w:val="000000" w:themeColor="text1"/>
                <w:szCs w:val="20"/>
              </w:rPr>
            </w:pPr>
          </w:p>
        </w:tc>
      </w:tr>
      <w:tr w:rsidR="00AE68E0" w:rsidRPr="00AE68E0" w14:paraId="245E1028" w14:textId="77777777" w:rsidTr="005A7612">
        <w:trPr>
          <w:trHeight w:val="559"/>
          <w:jc w:val="center"/>
        </w:trPr>
        <w:tc>
          <w:tcPr>
            <w:tcW w:w="2176" w:type="dxa"/>
          </w:tcPr>
          <w:p w14:paraId="777F6295"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head of department</w:t>
            </w:r>
          </w:p>
        </w:tc>
        <w:tc>
          <w:tcPr>
            <w:tcW w:w="2814" w:type="dxa"/>
            <w:gridSpan w:val="2"/>
          </w:tcPr>
          <w:p w14:paraId="6CF5EC88" w14:textId="77777777" w:rsidR="008720BC" w:rsidRPr="00AE68E0" w:rsidRDefault="008720BC" w:rsidP="008720BC">
            <w:pPr>
              <w:spacing w:before="0" w:line="276" w:lineRule="auto"/>
              <w:rPr>
                <w:rFonts w:cs="Arial"/>
                <w:color w:val="000000" w:themeColor="text1"/>
                <w:szCs w:val="20"/>
              </w:rPr>
            </w:pPr>
          </w:p>
        </w:tc>
        <w:tc>
          <w:tcPr>
            <w:tcW w:w="949" w:type="dxa"/>
          </w:tcPr>
          <w:p w14:paraId="318007B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2935" w:type="dxa"/>
          </w:tcPr>
          <w:p w14:paraId="17B5612F" w14:textId="77777777" w:rsidR="008720BC" w:rsidRPr="00AE68E0" w:rsidRDefault="008720BC" w:rsidP="008720BC">
            <w:pPr>
              <w:spacing w:before="0" w:line="276" w:lineRule="auto"/>
              <w:rPr>
                <w:rFonts w:cs="Arial"/>
                <w:color w:val="000000" w:themeColor="text1"/>
                <w:szCs w:val="20"/>
              </w:rPr>
            </w:pPr>
          </w:p>
        </w:tc>
      </w:tr>
      <w:tr w:rsidR="008720BC" w:rsidRPr="00AE68E0" w14:paraId="74BA751D" w14:textId="77777777" w:rsidTr="005A7612">
        <w:trPr>
          <w:trHeight w:val="300"/>
          <w:jc w:val="center"/>
        </w:trPr>
        <w:tc>
          <w:tcPr>
            <w:tcW w:w="2176" w:type="dxa"/>
          </w:tcPr>
          <w:p w14:paraId="479E9E54"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Maths Hub (if known)</w:t>
            </w:r>
          </w:p>
        </w:tc>
        <w:tc>
          <w:tcPr>
            <w:tcW w:w="6699" w:type="dxa"/>
            <w:gridSpan w:val="4"/>
          </w:tcPr>
          <w:p w14:paraId="2B2CE784" w14:textId="77777777" w:rsidR="008720BC" w:rsidRPr="00AE68E0" w:rsidRDefault="008720BC" w:rsidP="008720BC">
            <w:pPr>
              <w:spacing w:before="0" w:line="276" w:lineRule="auto"/>
              <w:rPr>
                <w:rFonts w:cs="Arial"/>
                <w:color w:val="000000" w:themeColor="text1"/>
                <w:szCs w:val="20"/>
              </w:rPr>
            </w:pPr>
          </w:p>
        </w:tc>
      </w:tr>
    </w:tbl>
    <w:p w14:paraId="302BC249"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19C941F7" w14:textId="77777777" w:rsidR="008720BC" w:rsidRPr="00AE68E0" w:rsidRDefault="008720BC" w:rsidP="008720BC">
      <w:pPr>
        <w:spacing w:before="0" w:after="6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Participating teacher (Mastery Advocate) details</w:t>
      </w:r>
    </w:p>
    <w:p w14:paraId="58F4533B" w14:textId="77777777" w:rsidR="008720BC" w:rsidRPr="00AE68E0" w:rsidRDefault="008720BC" w:rsidP="008720BC">
      <w:pPr>
        <w:spacing w:before="0" w:line="276" w:lineRule="auto"/>
        <w:ind w:firstLine="720"/>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AE68E0" w:rsidRPr="00AE68E0" w14:paraId="2D8B3600" w14:textId="77777777" w:rsidTr="005A7612">
        <w:trPr>
          <w:jc w:val="center"/>
        </w:trPr>
        <w:tc>
          <w:tcPr>
            <w:tcW w:w="2722" w:type="dxa"/>
          </w:tcPr>
          <w:p w14:paraId="3029E89C"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w:t>
            </w:r>
          </w:p>
        </w:tc>
        <w:tc>
          <w:tcPr>
            <w:tcW w:w="6186" w:type="dxa"/>
          </w:tcPr>
          <w:p w14:paraId="52CD6AE8" w14:textId="77777777" w:rsidR="008720BC" w:rsidRPr="00AE68E0" w:rsidRDefault="008720BC" w:rsidP="008720BC">
            <w:pPr>
              <w:spacing w:before="0" w:line="276" w:lineRule="auto"/>
              <w:rPr>
                <w:rFonts w:cs="Arial"/>
                <w:color w:val="000000" w:themeColor="text1"/>
                <w:szCs w:val="20"/>
              </w:rPr>
            </w:pPr>
          </w:p>
        </w:tc>
      </w:tr>
      <w:tr w:rsidR="00AE68E0" w:rsidRPr="00AE68E0" w14:paraId="1B958F6A" w14:textId="77777777" w:rsidTr="005A7612">
        <w:trPr>
          <w:jc w:val="center"/>
        </w:trPr>
        <w:tc>
          <w:tcPr>
            <w:tcW w:w="2722" w:type="dxa"/>
          </w:tcPr>
          <w:p w14:paraId="50A3712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6186" w:type="dxa"/>
          </w:tcPr>
          <w:p w14:paraId="2939704A" w14:textId="77777777" w:rsidR="008720BC" w:rsidRPr="00AE68E0" w:rsidRDefault="008720BC" w:rsidP="008720BC">
            <w:pPr>
              <w:spacing w:before="0" w:line="276" w:lineRule="auto"/>
              <w:rPr>
                <w:rFonts w:cs="Arial"/>
                <w:color w:val="000000" w:themeColor="text1"/>
                <w:szCs w:val="20"/>
              </w:rPr>
            </w:pPr>
          </w:p>
        </w:tc>
      </w:tr>
      <w:tr w:rsidR="00AE68E0" w:rsidRPr="00AE68E0" w14:paraId="3AB2F065" w14:textId="77777777" w:rsidTr="005A7612">
        <w:trPr>
          <w:jc w:val="center"/>
        </w:trPr>
        <w:tc>
          <w:tcPr>
            <w:tcW w:w="2722" w:type="dxa"/>
          </w:tcPr>
          <w:p w14:paraId="29A49E92" w14:textId="550A77AE"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Year groups being taught in 20</w:t>
            </w:r>
            <w:r w:rsidR="008D09CC" w:rsidRPr="00AE68E0">
              <w:rPr>
                <w:rFonts w:cs="Arial"/>
                <w:color w:val="000000" w:themeColor="text1"/>
                <w:szCs w:val="20"/>
              </w:rPr>
              <w:t>21</w:t>
            </w:r>
            <w:r w:rsidRPr="00AE68E0">
              <w:rPr>
                <w:rFonts w:cs="Arial"/>
                <w:color w:val="000000" w:themeColor="text1"/>
                <w:szCs w:val="20"/>
              </w:rPr>
              <w:t>/2</w:t>
            </w:r>
            <w:r w:rsidR="008D09CC" w:rsidRPr="00AE68E0">
              <w:rPr>
                <w:rFonts w:cs="Arial"/>
                <w:color w:val="000000" w:themeColor="text1"/>
                <w:szCs w:val="20"/>
              </w:rPr>
              <w:t>2</w:t>
            </w:r>
          </w:p>
        </w:tc>
        <w:tc>
          <w:tcPr>
            <w:tcW w:w="6186" w:type="dxa"/>
          </w:tcPr>
          <w:p w14:paraId="2B641CD5" w14:textId="77777777" w:rsidR="008720BC" w:rsidRPr="00AE68E0" w:rsidRDefault="008720BC" w:rsidP="008720BC">
            <w:pPr>
              <w:spacing w:before="0" w:line="276" w:lineRule="auto"/>
              <w:rPr>
                <w:rFonts w:cs="Arial"/>
                <w:color w:val="000000" w:themeColor="text1"/>
                <w:szCs w:val="20"/>
              </w:rPr>
            </w:pPr>
          </w:p>
        </w:tc>
      </w:tr>
      <w:tr w:rsidR="008720BC" w:rsidRPr="00AE68E0" w14:paraId="15003F9E" w14:textId="77777777" w:rsidTr="005A7612">
        <w:trPr>
          <w:jc w:val="center"/>
        </w:trPr>
        <w:tc>
          <w:tcPr>
            <w:tcW w:w="2722" w:type="dxa"/>
          </w:tcPr>
          <w:p w14:paraId="7DBD246F"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Role/responsibility in the maths department</w:t>
            </w:r>
          </w:p>
        </w:tc>
        <w:tc>
          <w:tcPr>
            <w:tcW w:w="6186" w:type="dxa"/>
          </w:tcPr>
          <w:p w14:paraId="5C2BBD0B" w14:textId="77777777" w:rsidR="008720BC" w:rsidRPr="00AE68E0" w:rsidRDefault="008720BC" w:rsidP="008720BC">
            <w:pPr>
              <w:spacing w:before="0" w:line="276" w:lineRule="auto"/>
              <w:rPr>
                <w:rFonts w:cs="Arial"/>
                <w:color w:val="000000" w:themeColor="text1"/>
                <w:szCs w:val="20"/>
              </w:rPr>
            </w:pPr>
          </w:p>
        </w:tc>
      </w:tr>
    </w:tbl>
    <w:p w14:paraId="45954419"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0A6259AA" w14:textId="77777777" w:rsidR="008720BC" w:rsidRPr="00AE68E0" w:rsidRDefault="008720BC" w:rsidP="008720BC">
      <w:pPr>
        <w:spacing w:before="0" w:line="276" w:lineRule="auto"/>
        <w:ind w:firstLine="720"/>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AE68E0" w:rsidRPr="00AE68E0" w14:paraId="7D625EC0" w14:textId="77777777" w:rsidTr="005A7612">
        <w:trPr>
          <w:jc w:val="center"/>
        </w:trPr>
        <w:tc>
          <w:tcPr>
            <w:tcW w:w="2722" w:type="dxa"/>
          </w:tcPr>
          <w:p w14:paraId="7A16756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w:t>
            </w:r>
          </w:p>
        </w:tc>
        <w:tc>
          <w:tcPr>
            <w:tcW w:w="6186" w:type="dxa"/>
          </w:tcPr>
          <w:p w14:paraId="4AA37F95" w14:textId="77777777" w:rsidR="008720BC" w:rsidRPr="00AE68E0" w:rsidRDefault="008720BC" w:rsidP="008720BC">
            <w:pPr>
              <w:spacing w:before="0" w:line="276" w:lineRule="auto"/>
              <w:rPr>
                <w:rFonts w:cs="Arial"/>
                <w:color w:val="000000" w:themeColor="text1"/>
                <w:szCs w:val="20"/>
              </w:rPr>
            </w:pPr>
          </w:p>
        </w:tc>
      </w:tr>
      <w:tr w:rsidR="00AE68E0" w:rsidRPr="00AE68E0" w14:paraId="53A1F57E" w14:textId="77777777" w:rsidTr="005A7612">
        <w:trPr>
          <w:jc w:val="center"/>
        </w:trPr>
        <w:tc>
          <w:tcPr>
            <w:tcW w:w="2722" w:type="dxa"/>
          </w:tcPr>
          <w:p w14:paraId="41D9F3F8"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6186" w:type="dxa"/>
          </w:tcPr>
          <w:p w14:paraId="6171539F" w14:textId="77777777" w:rsidR="008720BC" w:rsidRPr="00AE68E0" w:rsidRDefault="008720BC" w:rsidP="008720BC">
            <w:pPr>
              <w:spacing w:before="0" w:line="276" w:lineRule="auto"/>
              <w:rPr>
                <w:rFonts w:cs="Arial"/>
                <w:color w:val="000000" w:themeColor="text1"/>
                <w:szCs w:val="20"/>
              </w:rPr>
            </w:pPr>
          </w:p>
        </w:tc>
      </w:tr>
      <w:tr w:rsidR="00AE68E0" w:rsidRPr="00AE68E0" w14:paraId="0FF57A99" w14:textId="77777777" w:rsidTr="005A7612">
        <w:trPr>
          <w:jc w:val="center"/>
        </w:trPr>
        <w:tc>
          <w:tcPr>
            <w:tcW w:w="2722" w:type="dxa"/>
          </w:tcPr>
          <w:p w14:paraId="320E296A" w14:textId="4ED7F520"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Year groups being taught in 20</w:t>
            </w:r>
            <w:r w:rsidR="008D09CC" w:rsidRPr="00AE68E0">
              <w:rPr>
                <w:rFonts w:cs="Arial"/>
                <w:color w:val="000000" w:themeColor="text1"/>
                <w:szCs w:val="20"/>
              </w:rPr>
              <w:t>21</w:t>
            </w:r>
            <w:r w:rsidRPr="00AE68E0">
              <w:rPr>
                <w:rFonts w:cs="Arial"/>
                <w:color w:val="000000" w:themeColor="text1"/>
                <w:szCs w:val="20"/>
              </w:rPr>
              <w:t>/2</w:t>
            </w:r>
            <w:r w:rsidR="008D09CC" w:rsidRPr="00AE68E0">
              <w:rPr>
                <w:rFonts w:cs="Arial"/>
                <w:color w:val="000000" w:themeColor="text1"/>
                <w:szCs w:val="20"/>
              </w:rPr>
              <w:t>2</w:t>
            </w:r>
          </w:p>
        </w:tc>
        <w:tc>
          <w:tcPr>
            <w:tcW w:w="6186" w:type="dxa"/>
          </w:tcPr>
          <w:p w14:paraId="64579B80" w14:textId="77777777" w:rsidR="008720BC" w:rsidRPr="00AE68E0" w:rsidRDefault="008720BC" w:rsidP="008720BC">
            <w:pPr>
              <w:spacing w:before="0" w:line="276" w:lineRule="auto"/>
              <w:rPr>
                <w:rFonts w:cs="Arial"/>
                <w:color w:val="000000" w:themeColor="text1"/>
                <w:szCs w:val="20"/>
              </w:rPr>
            </w:pPr>
          </w:p>
        </w:tc>
      </w:tr>
      <w:tr w:rsidR="008720BC" w:rsidRPr="00AE68E0" w14:paraId="7B871AC1" w14:textId="77777777" w:rsidTr="005A7612">
        <w:trPr>
          <w:jc w:val="center"/>
        </w:trPr>
        <w:tc>
          <w:tcPr>
            <w:tcW w:w="2722" w:type="dxa"/>
          </w:tcPr>
          <w:p w14:paraId="576CE964"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Role/responsibility in the maths department</w:t>
            </w:r>
          </w:p>
        </w:tc>
        <w:tc>
          <w:tcPr>
            <w:tcW w:w="6186" w:type="dxa"/>
          </w:tcPr>
          <w:p w14:paraId="084288CF" w14:textId="77777777" w:rsidR="008720BC" w:rsidRPr="00AE68E0" w:rsidRDefault="008720BC" w:rsidP="008720BC">
            <w:pPr>
              <w:spacing w:before="0" w:line="276" w:lineRule="auto"/>
              <w:rPr>
                <w:rFonts w:cs="Arial"/>
                <w:color w:val="000000" w:themeColor="text1"/>
                <w:szCs w:val="20"/>
              </w:rPr>
            </w:pPr>
          </w:p>
        </w:tc>
      </w:tr>
    </w:tbl>
    <w:p w14:paraId="091A48BD"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5065406B" w14:textId="77777777" w:rsidR="008720BC" w:rsidRPr="00AE68E0" w:rsidRDefault="008720BC" w:rsidP="008720BC">
      <w:pPr>
        <w:spacing w:before="0" w:after="60" w:line="240" w:lineRule="auto"/>
        <w:rPr>
          <w:rFonts w:eastAsia="Calibri"/>
          <w:b/>
          <w:i/>
          <w:iCs/>
          <w:color w:val="000000" w:themeColor="text1"/>
          <w:szCs w:val="20"/>
          <w:lang w:eastAsia="en-US"/>
        </w:rPr>
      </w:pPr>
      <w:r w:rsidRPr="00AE68E0">
        <w:rPr>
          <w:rFonts w:eastAsia="Calibri"/>
          <w:b/>
          <w:color w:val="000000" w:themeColor="text1"/>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AE68E0" w:rsidRPr="00AE68E0" w14:paraId="43C7EBC2" w14:textId="77777777" w:rsidTr="005A7612">
        <w:trPr>
          <w:trHeight w:val="489"/>
          <w:jc w:val="center"/>
        </w:trPr>
        <w:tc>
          <w:tcPr>
            <w:tcW w:w="6929" w:type="dxa"/>
            <w:gridSpan w:val="2"/>
          </w:tcPr>
          <w:p w14:paraId="576526D4" w14:textId="77777777" w:rsidR="008720BC" w:rsidRPr="00AE68E0" w:rsidRDefault="008720BC" w:rsidP="008720BC">
            <w:pPr>
              <w:spacing w:before="0" w:line="240" w:lineRule="auto"/>
              <w:rPr>
                <w:rFonts w:cs="Arial"/>
                <w:color w:val="000000" w:themeColor="text1"/>
                <w:szCs w:val="20"/>
              </w:rPr>
            </w:pPr>
            <w:r w:rsidRPr="00AE68E0">
              <w:rPr>
                <w:rFonts w:cs="Arial"/>
                <w:color w:val="000000" w:themeColor="text1"/>
                <w:szCs w:val="20"/>
              </w:rPr>
              <w:t xml:space="preserve">Has your school worked with a Maths Hub Mastery Specialist? </w:t>
            </w:r>
          </w:p>
        </w:tc>
        <w:tc>
          <w:tcPr>
            <w:tcW w:w="2051" w:type="dxa"/>
            <w:vAlign w:val="center"/>
          </w:tcPr>
          <w:p w14:paraId="5E8F8AAD" w14:textId="77777777" w:rsidR="008720BC" w:rsidRPr="00AE68E0" w:rsidRDefault="008720BC" w:rsidP="008720BC">
            <w:pPr>
              <w:spacing w:before="0" w:line="240" w:lineRule="auto"/>
              <w:jc w:val="center"/>
              <w:rPr>
                <w:rFonts w:cs="Arial"/>
                <w:color w:val="000000" w:themeColor="text1"/>
                <w:szCs w:val="20"/>
              </w:rPr>
            </w:pPr>
            <w:r w:rsidRPr="00AE68E0">
              <w:rPr>
                <w:rFonts w:cs="Arial"/>
                <w:color w:val="000000" w:themeColor="text1"/>
                <w:szCs w:val="20"/>
              </w:rPr>
              <w:t>(Yes/No)</w:t>
            </w:r>
          </w:p>
        </w:tc>
      </w:tr>
      <w:tr w:rsidR="008720BC" w:rsidRPr="00AE68E0" w14:paraId="67271F59" w14:textId="77777777" w:rsidTr="005A7612">
        <w:trPr>
          <w:trHeight w:val="448"/>
          <w:jc w:val="center"/>
        </w:trPr>
        <w:tc>
          <w:tcPr>
            <w:tcW w:w="3411" w:type="dxa"/>
          </w:tcPr>
          <w:p w14:paraId="67AC544E" w14:textId="77777777" w:rsidR="008720BC" w:rsidRPr="00AE68E0" w:rsidRDefault="008720BC" w:rsidP="008720BC">
            <w:pPr>
              <w:spacing w:before="0" w:line="240" w:lineRule="auto"/>
              <w:rPr>
                <w:rFonts w:cs="Arial"/>
                <w:color w:val="000000" w:themeColor="text1"/>
                <w:szCs w:val="20"/>
              </w:rPr>
            </w:pPr>
            <w:r w:rsidRPr="00AE68E0">
              <w:rPr>
                <w:rFonts w:cs="Arial"/>
                <w:color w:val="000000" w:themeColor="text1"/>
                <w:szCs w:val="20"/>
              </w:rPr>
              <w:t>If yes, please name the Mastery Specialist and outline the nature of the work with them</w:t>
            </w:r>
          </w:p>
        </w:tc>
        <w:tc>
          <w:tcPr>
            <w:tcW w:w="5569" w:type="dxa"/>
            <w:gridSpan w:val="2"/>
          </w:tcPr>
          <w:p w14:paraId="2EEB70FA" w14:textId="77777777" w:rsidR="008720BC" w:rsidRPr="00AE68E0" w:rsidRDefault="008720BC" w:rsidP="008720BC">
            <w:pPr>
              <w:spacing w:before="0" w:line="240" w:lineRule="auto"/>
              <w:rPr>
                <w:rFonts w:cs="Arial"/>
                <w:color w:val="000000" w:themeColor="text1"/>
                <w:szCs w:val="20"/>
              </w:rPr>
            </w:pPr>
          </w:p>
          <w:p w14:paraId="2A0F4524" w14:textId="77777777" w:rsidR="008D09CC" w:rsidRPr="00AE68E0" w:rsidRDefault="008D09CC" w:rsidP="008720BC">
            <w:pPr>
              <w:spacing w:before="0" w:line="240" w:lineRule="auto"/>
              <w:rPr>
                <w:rFonts w:cs="Arial"/>
                <w:color w:val="000000" w:themeColor="text1"/>
                <w:szCs w:val="20"/>
              </w:rPr>
            </w:pPr>
          </w:p>
          <w:p w14:paraId="6AD0949D" w14:textId="77777777" w:rsidR="008D09CC" w:rsidRPr="00AE68E0" w:rsidRDefault="008D09CC" w:rsidP="008720BC">
            <w:pPr>
              <w:spacing w:before="0" w:line="240" w:lineRule="auto"/>
              <w:rPr>
                <w:rFonts w:cs="Arial"/>
                <w:color w:val="000000" w:themeColor="text1"/>
                <w:szCs w:val="20"/>
              </w:rPr>
            </w:pPr>
          </w:p>
          <w:p w14:paraId="26F7DCBE" w14:textId="77777777" w:rsidR="008D09CC" w:rsidRPr="00AE68E0" w:rsidRDefault="008D09CC" w:rsidP="008720BC">
            <w:pPr>
              <w:spacing w:before="0" w:line="240" w:lineRule="auto"/>
              <w:rPr>
                <w:rFonts w:cs="Arial"/>
                <w:color w:val="000000" w:themeColor="text1"/>
                <w:szCs w:val="20"/>
              </w:rPr>
            </w:pPr>
          </w:p>
          <w:p w14:paraId="511D473B" w14:textId="77777777" w:rsidR="008D09CC" w:rsidRPr="00AE68E0" w:rsidRDefault="008D09CC" w:rsidP="008720BC">
            <w:pPr>
              <w:spacing w:before="0" w:line="240" w:lineRule="auto"/>
              <w:rPr>
                <w:rFonts w:cs="Arial"/>
                <w:color w:val="000000" w:themeColor="text1"/>
                <w:szCs w:val="20"/>
              </w:rPr>
            </w:pPr>
          </w:p>
          <w:p w14:paraId="592B2494" w14:textId="0DDC2251" w:rsidR="008D09CC" w:rsidRPr="00AE68E0" w:rsidRDefault="008D09CC" w:rsidP="008720BC">
            <w:pPr>
              <w:spacing w:before="0" w:line="240" w:lineRule="auto"/>
              <w:rPr>
                <w:rFonts w:cs="Arial"/>
                <w:color w:val="000000" w:themeColor="text1"/>
                <w:szCs w:val="20"/>
              </w:rPr>
            </w:pPr>
          </w:p>
        </w:tc>
      </w:tr>
    </w:tbl>
    <w:p w14:paraId="62EA9483"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5C50571B" w14:textId="78641608" w:rsidR="008720BC" w:rsidRPr="00AE68E0" w:rsidRDefault="008720BC" w:rsidP="008720BC">
      <w:pPr>
        <w:spacing w:before="0" w:line="276" w:lineRule="auto"/>
        <w:rPr>
          <w:rFonts w:eastAsia="Calibri"/>
          <w:b/>
          <w:bCs w:val="0"/>
          <w:color w:val="000000" w:themeColor="text1"/>
          <w:szCs w:val="20"/>
          <w:lang w:val="en-US" w:eastAsia="en-US"/>
        </w:rPr>
      </w:pPr>
    </w:p>
    <w:p w14:paraId="429352DF"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112A87C5"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3725E79B" w14:textId="77777777" w:rsidR="008D09CC" w:rsidRPr="00AE68E0" w:rsidRDefault="008D09CC" w:rsidP="008720BC">
      <w:pPr>
        <w:spacing w:before="0" w:line="276" w:lineRule="auto"/>
        <w:rPr>
          <w:rFonts w:eastAsia="Calibri"/>
          <w:b/>
          <w:bCs w:val="0"/>
          <w:color w:val="000000" w:themeColor="text1"/>
          <w:szCs w:val="20"/>
          <w:lang w:val="en-US" w:eastAsia="en-US"/>
        </w:rPr>
      </w:pPr>
    </w:p>
    <w:p w14:paraId="45689997" w14:textId="77777777" w:rsidR="00857200" w:rsidRPr="00AE68E0" w:rsidRDefault="00857200">
      <w:pPr>
        <w:spacing w:before="0" w:line="240"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br w:type="page"/>
      </w:r>
    </w:p>
    <w:p w14:paraId="27A745B1" w14:textId="46A1B9FB" w:rsidR="008720BC" w:rsidRPr="00AE68E0" w:rsidRDefault="008720BC" w:rsidP="008720BC">
      <w:pPr>
        <w:spacing w:before="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AE68E0" w:rsidRPr="00AE68E0" w14:paraId="6AA7321A" w14:textId="77777777" w:rsidTr="005A7612">
        <w:trPr>
          <w:trHeight w:val="1055"/>
          <w:jc w:val="center"/>
        </w:trPr>
        <w:tc>
          <w:tcPr>
            <w:tcW w:w="8941" w:type="dxa"/>
          </w:tcPr>
          <w:p w14:paraId="572968D2"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AE68E0" w14:paraId="7481039D" w14:textId="77777777" w:rsidTr="005A7612">
        <w:trPr>
          <w:trHeight w:val="1401"/>
          <w:jc w:val="center"/>
        </w:trPr>
        <w:tc>
          <w:tcPr>
            <w:tcW w:w="8941" w:type="dxa"/>
          </w:tcPr>
          <w:p w14:paraId="2B3A0C47" w14:textId="77777777" w:rsidR="008720BC" w:rsidRPr="00AE68E0" w:rsidRDefault="008720BC" w:rsidP="008720BC">
            <w:pPr>
              <w:spacing w:before="0" w:line="276" w:lineRule="auto"/>
              <w:rPr>
                <w:rFonts w:cs="Arial"/>
                <w:color w:val="000000" w:themeColor="text1"/>
                <w:szCs w:val="20"/>
              </w:rPr>
            </w:pPr>
          </w:p>
          <w:p w14:paraId="6CF5CACB" w14:textId="77777777" w:rsidR="008720BC" w:rsidRPr="00AE68E0" w:rsidRDefault="008720BC" w:rsidP="008720BC">
            <w:pPr>
              <w:spacing w:before="0" w:line="276" w:lineRule="auto"/>
              <w:rPr>
                <w:rFonts w:cs="Arial"/>
                <w:color w:val="000000" w:themeColor="text1"/>
                <w:szCs w:val="20"/>
              </w:rPr>
            </w:pPr>
          </w:p>
          <w:p w14:paraId="2C71C722" w14:textId="77777777" w:rsidR="008720BC" w:rsidRPr="00AE68E0" w:rsidRDefault="008720BC" w:rsidP="008720BC">
            <w:pPr>
              <w:spacing w:before="0" w:line="276" w:lineRule="auto"/>
              <w:rPr>
                <w:rFonts w:cs="Arial"/>
                <w:color w:val="000000" w:themeColor="text1"/>
                <w:szCs w:val="20"/>
              </w:rPr>
            </w:pPr>
          </w:p>
          <w:p w14:paraId="23F120B8" w14:textId="77777777" w:rsidR="008720BC" w:rsidRPr="00AE68E0" w:rsidRDefault="008720BC" w:rsidP="008720BC">
            <w:pPr>
              <w:spacing w:before="0" w:line="276" w:lineRule="auto"/>
              <w:rPr>
                <w:rFonts w:cs="Arial"/>
                <w:color w:val="000000" w:themeColor="text1"/>
                <w:szCs w:val="20"/>
              </w:rPr>
            </w:pPr>
          </w:p>
        </w:tc>
      </w:tr>
    </w:tbl>
    <w:p w14:paraId="147496E6" w14:textId="77777777" w:rsidR="008720BC" w:rsidRPr="00AE68E0" w:rsidRDefault="008720BC" w:rsidP="008720BC">
      <w:pPr>
        <w:spacing w:before="0" w:line="276" w:lineRule="auto"/>
        <w:rPr>
          <w:rFonts w:eastAsia="Calibri"/>
          <w:bCs w:val="0"/>
          <w:color w:val="000000" w:themeColor="text1"/>
          <w:szCs w:val="20"/>
          <w:lang w:val="en-US" w:eastAsia="en-US"/>
        </w:rPr>
      </w:pPr>
    </w:p>
    <w:p w14:paraId="57CDA894" w14:textId="77777777" w:rsidR="008720BC" w:rsidRPr="00AE68E0" w:rsidRDefault="008720BC" w:rsidP="008720BC">
      <w:pPr>
        <w:spacing w:before="0" w:line="276" w:lineRule="auto"/>
        <w:rPr>
          <w:rFonts w:eastAsia="Calibri"/>
          <w:bCs w:val="0"/>
          <w:color w:val="000000" w:themeColor="text1"/>
          <w:szCs w:val="20"/>
          <w:lang w:val="en-US" w:eastAsia="en-US"/>
        </w:rPr>
      </w:pPr>
    </w:p>
    <w:p w14:paraId="07C92A5C" w14:textId="77777777" w:rsidR="008720BC" w:rsidRPr="00AE68E0" w:rsidRDefault="008720BC" w:rsidP="008720BC">
      <w:pPr>
        <w:spacing w:before="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 xml:space="preserve">Confirmation of school commitment (electronic signatures) </w:t>
      </w:r>
    </w:p>
    <w:p w14:paraId="4B6AB0D0" w14:textId="77777777" w:rsidR="008720BC" w:rsidRPr="00AE68E0" w:rsidRDefault="008720BC" w:rsidP="008720BC">
      <w:p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If chosen to participate in the Work Group, we understand and commit to the following expectations:</w:t>
      </w:r>
    </w:p>
    <w:p w14:paraId="570DE78A" w14:textId="1D3034D3"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both be released to attend a minimum of four separate half-day meetings during the year (September 20</w:t>
      </w:r>
      <w:r w:rsidR="008D09CC" w:rsidRPr="00AE68E0">
        <w:rPr>
          <w:rFonts w:eastAsia="Calibri"/>
          <w:bCs w:val="0"/>
          <w:color w:val="000000" w:themeColor="text1"/>
          <w:szCs w:val="20"/>
          <w:lang w:val="en-US" w:eastAsia="en-US"/>
        </w:rPr>
        <w:t>2</w:t>
      </w:r>
      <w:r w:rsidR="00857200" w:rsidRPr="00AE68E0">
        <w:rPr>
          <w:rFonts w:eastAsia="Calibri"/>
          <w:bCs w:val="0"/>
          <w:color w:val="000000" w:themeColor="text1"/>
          <w:szCs w:val="20"/>
          <w:lang w:val="en-US" w:eastAsia="en-US"/>
        </w:rPr>
        <w:t>1</w:t>
      </w:r>
      <w:r w:rsidRPr="00AE68E0">
        <w:rPr>
          <w:rFonts w:eastAsia="Calibri"/>
          <w:bCs w:val="0"/>
          <w:color w:val="000000" w:themeColor="text1"/>
          <w:szCs w:val="20"/>
          <w:lang w:val="en-US" w:eastAsia="en-US"/>
        </w:rPr>
        <w:t xml:space="preserve"> to July 202</w:t>
      </w:r>
      <w:r w:rsidR="00857200" w:rsidRPr="00AE68E0">
        <w:rPr>
          <w:rFonts w:eastAsia="Calibri"/>
          <w:bCs w:val="0"/>
          <w:color w:val="000000" w:themeColor="text1"/>
          <w:szCs w:val="20"/>
          <w:lang w:val="en-US" w:eastAsia="en-US"/>
        </w:rPr>
        <w:t>2</w:t>
      </w:r>
      <w:r w:rsidRPr="00AE68E0">
        <w:rPr>
          <w:rFonts w:eastAsia="Calibri"/>
          <w:bCs w:val="0"/>
          <w:color w:val="000000" w:themeColor="text1"/>
          <w:szCs w:val="20"/>
          <w:lang w:val="en-US" w:eastAsia="en-US"/>
        </w:rPr>
        <w:t xml:space="preserve">). </w:t>
      </w:r>
    </w:p>
    <w:p w14:paraId="4B787A04" w14:textId="77777777" w:rsidR="008720BC" w:rsidRPr="00AE68E0" w:rsidRDefault="008720BC" w:rsidP="008720BC">
      <w:pPr>
        <w:numPr>
          <w:ilvl w:val="0"/>
          <w:numId w:val="28"/>
        </w:numPr>
        <w:spacing w:before="0" w:line="276" w:lineRule="auto"/>
        <w:contextualSpacing/>
        <w:rPr>
          <w:rFonts w:eastAsia="Calibri"/>
          <w:bCs w:val="0"/>
          <w:color w:val="000000" w:themeColor="text1"/>
          <w:szCs w:val="20"/>
          <w:lang w:val="en-US" w:eastAsia="en-US"/>
        </w:rPr>
      </w:pPr>
      <w:r w:rsidRPr="00AE68E0">
        <w:rPr>
          <w:rFonts w:eastAsia="Calibri"/>
          <w:bCs w:val="0"/>
          <w:color w:val="000000" w:themeColor="text1"/>
          <w:szCs w:val="20"/>
          <w:lang w:val="en-US" w:eastAsia="en-US"/>
        </w:rPr>
        <w:t>The Mastery Advocates will receive a minimum of 10 (combined) days release time during the year for development work including the above meetings</w:t>
      </w:r>
    </w:p>
    <w:p w14:paraId="67EDBFF8" w14:textId="77777777"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head of department and senior leadership will fully support the Work Group teachers to undertake these development tasks.</w:t>
      </w:r>
    </w:p>
    <w:p w14:paraId="0E9A7587" w14:textId="77777777" w:rsidR="008720BC" w:rsidRPr="00AE68E0" w:rsidRDefault="008720BC" w:rsidP="008720BC">
      <w:pPr>
        <w:numPr>
          <w:ilvl w:val="0"/>
          <w:numId w:val="28"/>
        </w:numPr>
        <w:spacing w:before="0" w:line="276" w:lineRule="auto"/>
        <w:contextualSpacing/>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contribute to the final reporting and evaluation of the Work Group. (Note: Feedback and comments, quoted from discussions and lesson observations, and data, qualitative or quantitative, will be anonymised before inclusion.)</w:t>
      </w:r>
    </w:p>
    <w:p w14:paraId="569B6FAB" w14:textId="77777777" w:rsidR="008720BC" w:rsidRPr="00AE68E0"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AE68E0" w:rsidRPr="00AE68E0" w14:paraId="238DF19B" w14:textId="77777777" w:rsidTr="005A7612">
        <w:tc>
          <w:tcPr>
            <w:tcW w:w="2552" w:type="dxa"/>
            <w:vAlign w:val="center"/>
          </w:tcPr>
          <w:p w14:paraId="2417D2BB" w14:textId="3D8C2E5E"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Headteacher/senior leader</w:t>
            </w:r>
          </w:p>
        </w:tc>
        <w:tc>
          <w:tcPr>
            <w:tcW w:w="6350" w:type="dxa"/>
            <w:vAlign w:val="center"/>
          </w:tcPr>
          <w:p w14:paraId="40FC2115" w14:textId="0AB0D94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headteacher</w:t>
            </w:r>
          </w:p>
        </w:tc>
      </w:tr>
      <w:tr w:rsidR="00AE68E0" w:rsidRPr="00AE68E0" w14:paraId="4DDF7C8B" w14:textId="77777777" w:rsidTr="005A7612">
        <w:tc>
          <w:tcPr>
            <w:tcW w:w="2552" w:type="dxa"/>
            <w:vAlign w:val="center"/>
          </w:tcPr>
          <w:p w14:paraId="177A8C05"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Head of department</w:t>
            </w:r>
          </w:p>
        </w:tc>
        <w:tc>
          <w:tcPr>
            <w:tcW w:w="6350" w:type="dxa"/>
            <w:vAlign w:val="center"/>
          </w:tcPr>
          <w:p w14:paraId="535A64F2" w14:textId="7777777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head of department</w:t>
            </w:r>
          </w:p>
        </w:tc>
      </w:tr>
      <w:tr w:rsidR="00AE68E0" w:rsidRPr="00AE68E0" w14:paraId="15695992" w14:textId="77777777" w:rsidTr="005A7612">
        <w:tc>
          <w:tcPr>
            <w:tcW w:w="2552" w:type="dxa"/>
            <w:vAlign w:val="center"/>
          </w:tcPr>
          <w:p w14:paraId="11B9B82A"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Mastery Advocate Teacher 1</w:t>
            </w:r>
          </w:p>
        </w:tc>
        <w:tc>
          <w:tcPr>
            <w:tcW w:w="6350" w:type="dxa"/>
            <w:vAlign w:val="center"/>
          </w:tcPr>
          <w:p w14:paraId="1CDAEAAB" w14:textId="7777777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Mastery Advocate Teacher 1</w:t>
            </w:r>
          </w:p>
        </w:tc>
      </w:tr>
      <w:tr w:rsidR="008720BC" w:rsidRPr="00AE68E0" w14:paraId="74030A55" w14:textId="77777777" w:rsidTr="005A7612">
        <w:tc>
          <w:tcPr>
            <w:tcW w:w="2552" w:type="dxa"/>
            <w:vAlign w:val="center"/>
          </w:tcPr>
          <w:p w14:paraId="059DF967"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Mastery Advocate Teacher 2</w:t>
            </w:r>
          </w:p>
        </w:tc>
        <w:tc>
          <w:tcPr>
            <w:tcW w:w="6350" w:type="dxa"/>
            <w:vAlign w:val="center"/>
          </w:tcPr>
          <w:p w14:paraId="1875A336" w14:textId="77777777" w:rsidR="008720BC" w:rsidRPr="00577CFF" w:rsidRDefault="008720BC" w:rsidP="008720BC">
            <w:pPr>
              <w:spacing w:before="60" w:after="60" w:line="276" w:lineRule="auto"/>
              <w:rPr>
                <w:rFonts w:cs="Arial"/>
                <w:b w:val="0"/>
                <w:bCs/>
                <w:color w:val="000000" w:themeColor="text1"/>
                <w:szCs w:val="20"/>
              </w:rPr>
            </w:pPr>
            <w:r w:rsidRPr="00577CFF">
              <w:rPr>
                <w:rFonts w:cs="Arial"/>
                <w:b w:val="0"/>
                <w:bCs/>
                <w:i/>
                <w:color w:val="000000" w:themeColor="text1"/>
                <w:szCs w:val="20"/>
              </w:rPr>
              <w:t>Signature of Mastery Advocate Teacher 2</w:t>
            </w:r>
          </w:p>
        </w:tc>
      </w:tr>
    </w:tbl>
    <w:p w14:paraId="33B0562A" w14:textId="77777777" w:rsidR="008720BC" w:rsidRPr="00AE68E0" w:rsidRDefault="008720BC" w:rsidP="008720BC">
      <w:pPr>
        <w:spacing w:before="0" w:line="276" w:lineRule="auto"/>
        <w:rPr>
          <w:rFonts w:eastAsia="Calibri"/>
          <w:bCs w:val="0"/>
          <w:i/>
          <w:color w:val="000000" w:themeColor="text1"/>
          <w:szCs w:val="20"/>
          <w:lang w:val="en-US" w:eastAsia="en-US"/>
        </w:rPr>
      </w:pPr>
    </w:p>
    <w:p w14:paraId="2E285831" w14:textId="3D614158" w:rsidR="0018237B" w:rsidRPr="00AE68E0" w:rsidRDefault="008720BC" w:rsidP="00030762">
      <w:pPr>
        <w:spacing w:before="0" w:line="276" w:lineRule="auto"/>
        <w:rPr>
          <w:color w:val="000000" w:themeColor="text1"/>
          <w:szCs w:val="20"/>
        </w:rPr>
      </w:pPr>
      <w:r w:rsidRPr="00AE68E0">
        <w:rPr>
          <w:rFonts w:eastAsia="Calibri"/>
          <w:bCs w:val="0"/>
          <w:i/>
          <w:color w:val="000000" w:themeColor="text1"/>
          <w:szCs w:val="20"/>
          <w:lang w:val="en-US" w:eastAsia="en-US"/>
        </w:rPr>
        <w:t>(Note: When the EoI form is emailed to your chosen Maths Hub, please copy all those above in confirmation of their electronic signature.)</w:t>
      </w:r>
    </w:p>
    <w:sectPr w:rsidR="0018237B" w:rsidRPr="00AE68E0" w:rsidSect="003B3AB1">
      <w:pgSz w:w="11906" w:h="16838"/>
      <w:pgMar w:top="1702" w:right="1133" w:bottom="1135"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DEE3" w14:textId="77777777" w:rsidR="007B3A92" w:rsidRDefault="007B3A92">
      <w:r>
        <w:separator/>
      </w:r>
    </w:p>
  </w:endnote>
  <w:endnote w:type="continuationSeparator" w:id="0">
    <w:p w14:paraId="167DACE7" w14:textId="77777777" w:rsidR="007B3A92" w:rsidRDefault="007B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D675" w14:textId="77777777" w:rsidR="007B3A92" w:rsidRDefault="007B3A92">
      <w:r>
        <w:separator/>
      </w:r>
    </w:p>
  </w:footnote>
  <w:footnote w:type="continuationSeparator" w:id="0">
    <w:p w14:paraId="57B05F41" w14:textId="77777777" w:rsidR="007B3A92" w:rsidRDefault="007B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BA5"/>
    <w:rsid w:val="00020671"/>
    <w:rsid w:val="000267FA"/>
    <w:rsid w:val="00030762"/>
    <w:rsid w:val="00045029"/>
    <w:rsid w:val="0007750C"/>
    <w:rsid w:val="0008266D"/>
    <w:rsid w:val="0008363D"/>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A6000"/>
    <w:rsid w:val="001B0BE8"/>
    <w:rsid w:val="001B47A4"/>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B5C3F"/>
    <w:rsid w:val="002C1D72"/>
    <w:rsid w:val="002D7D97"/>
    <w:rsid w:val="002E4E1E"/>
    <w:rsid w:val="002E4F57"/>
    <w:rsid w:val="00300F8E"/>
    <w:rsid w:val="0030510F"/>
    <w:rsid w:val="00326F6A"/>
    <w:rsid w:val="003338C1"/>
    <w:rsid w:val="00370BA1"/>
    <w:rsid w:val="0039364A"/>
    <w:rsid w:val="00396F03"/>
    <w:rsid w:val="003A19EF"/>
    <w:rsid w:val="003A5C25"/>
    <w:rsid w:val="003B3AB1"/>
    <w:rsid w:val="003B4CF2"/>
    <w:rsid w:val="003C36FE"/>
    <w:rsid w:val="003E5363"/>
    <w:rsid w:val="004059D8"/>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E7158"/>
    <w:rsid w:val="004F2397"/>
    <w:rsid w:val="00513BE1"/>
    <w:rsid w:val="00517CF5"/>
    <w:rsid w:val="00526A62"/>
    <w:rsid w:val="005567DF"/>
    <w:rsid w:val="0056462E"/>
    <w:rsid w:val="00567F45"/>
    <w:rsid w:val="0057079E"/>
    <w:rsid w:val="0057282C"/>
    <w:rsid w:val="00577CFF"/>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3A92"/>
    <w:rsid w:val="007B7458"/>
    <w:rsid w:val="007C457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055CF"/>
    <w:rsid w:val="00A17C71"/>
    <w:rsid w:val="00A5325C"/>
    <w:rsid w:val="00A539D4"/>
    <w:rsid w:val="00A85692"/>
    <w:rsid w:val="00A86398"/>
    <w:rsid w:val="00AA36E6"/>
    <w:rsid w:val="00AC149B"/>
    <w:rsid w:val="00AD7BCB"/>
    <w:rsid w:val="00AE68E0"/>
    <w:rsid w:val="00B15977"/>
    <w:rsid w:val="00B20608"/>
    <w:rsid w:val="00B3584E"/>
    <w:rsid w:val="00B721A4"/>
    <w:rsid w:val="00B77FA4"/>
    <w:rsid w:val="00B86431"/>
    <w:rsid w:val="00B879FC"/>
    <w:rsid w:val="00B95911"/>
    <w:rsid w:val="00BA42F4"/>
    <w:rsid w:val="00BB06FE"/>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1328"/>
    <w:rsid w:val="00CA210F"/>
    <w:rsid w:val="00CA2B8D"/>
    <w:rsid w:val="00CD4343"/>
    <w:rsid w:val="00CD77E5"/>
    <w:rsid w:val="00CF41D7"/>
    <w:rsid w:val="00D0036C"/>
    <w:rsid w:val="00D06F76"/>
    <w:rsid w:val="00D134E3"/>
    <w:rsid w:val="00D34065"/>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2FB7"/>
    <w:rsid w:val="00FC45A7"/>
    <w:rsid w:val="00FC6CE8"/>
    <w:rsid w:val="00FC6F40"/>
    <w:rsid w:val="00FD0742"/>
    <w:rsid w:val="00FD2BB6"/>
    <w:rsid w:val="00FF364D"/>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4</cp:revision>
  <cp:lastPrinted>2021-04-29T07:43:00Z</cp:lastPrinted>
  <dcterms:created xsi:type="dcterms:W3CDTF">2021-05-05T10:45:00Z</dcterms:created>
  <dcterms:modified xsi:type="dcterms:W3CDTF">2021-05-20T10:15:00Z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