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5B4D" w14:textId="79BBE1E2" w:rsidR="00C40B49" w:rsidRDefault="00C40B49" w:rsidP="00A3115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37D58640" w14:textId="1BB5CF7F" w:rsidR="00800F74" w:rsidRDefault="000563A0" w:rsidP="00A3115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Primary secondment to Cambridge Maths Hub</w:t>
      </w:r>
    </w:p>
    <w:p w14:paraId="28E5F1FC" w14:textId="77777777" w:rsidR="000563A0" w:rsidRDefault="000563A0" w:rsidP="00A3115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04CB3E9B" w14:textId="16714A37" w:rsidR="00A3115A" w:rsidRPr="005A54AA" w:rsidRDefault="00A3115A" w:rsidP="00A311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A54A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The purpose of this role is to support the </w:t>
      </w:r>
      <w:r w:rsidR="00735A37" w:rsidRPr="005A54A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work of the</w:t>
      </w:r>
      <w:r w:rsidRPr="005A54A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Maths Hub </w:t>
      </w:r>
      <w:r w:rsidR="000374E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primary</w:t>
      </w:r>
      <w:r w:rsidR="00735A37" w:rsidRPr="005A54A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team</w:t>
      </w:r>
      <w:r w:rsidRPr="005A54A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14:paraId="3C3CCB01" w14:textId="77777777" w:rsidR="00735A37" w:rsidRPr="005A54AA" w:rsidRDefault="00735A37" w:rsidP="00A3115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042D6960" w14:textId="18CF250D" w:rsidR="00A3115A" w:rsidRPr="005A54AA" w:rsidRDefault="00BE7808" w:rsidP="00A3115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Person specification: </w:t>
      </w:r>
      <w:r w:rsidR="00A3115A" w:rsidRPr="005A54AA">
        <w:rPr>
          <w:rFonts w:ascii="Arial" w:eastAsia="Times New Roman" w:hAnsi="Arial" w:cs="Arial"/>
          <w:sz w:val="20"/>
          <w:szCs w:val="20"/>
          <w:lang w:val="en-GB" w:eastAsia="en-GB"/>
        </w:rPr>
        <w:t>The table below shows the essential and desirable criteria for the role.</w:t>
      </w:r>
    </w:p>
    <w:p w14:paraId="26E054C7" w14:textId="77777777" w:rsidR="00411B27" w:rsidRPr="005A54AA" w:rsidRDefault="00411B27" w:rsidP="00A3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5A54AA" w:rsidRPr="005A54AA" w14:paraId="7DC0FA57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29AB" w14:textId="77777777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Essential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5BE4" w14:textId="3CD4F5A3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Desirable</w:t>
            </w:r>
          </w:p>
        </w:tc>
      </w:tr>
      <w:tr w:rsidR="005A54AA" w:rsidRPr="005A54AA" w14:paraId="705A3A67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9688" w14:textId="1EE8D214" w:rsidR="00735A37" w:rsidRPr="005A54AA" w:rsidRDefault="00F57749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At least 5 years teaching maths in a state </w:t>
            </w:r>
            <w:r w:rsidR="00BE78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primar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 school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B799" w14:textId="385DB921" w:rsidR="00735A37" w:rsidRPr="005A54AA" w:rsidRDefault="00F57749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Leadership </w:t>
            </w:r>
            <w:r w:rsidR="00616E7E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role 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within </w:t>
            </w:r>
            <w:r w:rsidR="000563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school</w:t>
            </w:r>
          </w:p>
        </w:tc>
      </w:tr>
      <w:tr w:rsidR="005A54AA" w:rsidRPr="005A54AA" w14:paraId="5F7A9AB2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EDAA" w14:textId="08FAABC4" w:rsidR="00F57749" w:rsidRPr="005A54AA" w:rsidRDefault="00F57749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 reflective </w:t>
            </w:r>
            <w:r w:rsidR="00A816E5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practitioner,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committed to </w:t>
            </w:r>
            <w:r w:rsidR="00A816E5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lifelong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learning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354C" w14:textId="38EF6B0A" w:rsidR="00F57749" w:rsidRPr="005A54AA" w:rsidRDefault="003B4680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Understanding of what constitutes effective teaching and learning in mathematics and the ability and confidence to communicate this</w:t>
            </w:r>
          </w:p>
        </w:tc>
      </w:tr>
      <w:tr w:rsidR="005A54AA" w:rsidRPr="005A54AA" w14:paraId="654B39C3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D5EE" w14:textId="51EAE75D" w:rsidR="00A816E5" w:rsidRPr="005A54AA" w:rsidRDefault="00A816E5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work as part of a team and able to contribute to the thinking and practice of the team.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307B" w14:textId="0BFF415D" w:rsidR="00A816E5" w:rsidRPr="005A54AA" w:rsidRDefault="00A767EA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Experience of leading professional development </w:t>
            </w:r>
            <w:r w:rsidR="00202CE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in 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maths</w:t>
            </w:r>
          </w:p>
          <w:p w14:paraId="1F56F03E" w14:textId="52230F26" w:rsidR="003B4680" w:rsidRPr="005A54AA" w:rsidRDefault="003B4680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A54AA" w:rsidRPr="005A54AA" w14:paraId="017F517C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C481" w14:textId="403453F4" w:rsidR="00A3115A" w:rsidRPr="005A54AA" w:rsidRDefault="005A54A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Understanding of</w:t>
            </w:r>
            <w:r w:rsidR="00E44109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and 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an </w:t>
            </w:r>
            <w:r w:rsidR="00E44109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enthusiasm for teaching for mastery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6E18" w14:textId="0EDA52D9" w:rsidR="00A3115A" w:rsidRPr="005A54AA" w:rsidRDefault="005A54A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Passion for teaching for mastery</w:t>
            </w:r>
            <w:r w:rsidR="00A3115A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54AA" w:rsidRPr="005A54AA" w14:paraId="51668B71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AF75" w14:textId="24DBEC71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D1D4" w14:textId="05561F50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A54AA" w:rsidRPr="005A54AA" w14:paraId="41CFC5B3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52F1" w14:textId="1C1640B2" w:rsidR="00A3115A" w:rsidRPr="005A54AA" w:rsidRDefault="004829C5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Successful </w:t>
            </w:r>
            <w:r w:rsidR="005A54AA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experience of 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working effectively with professionals across a group of schools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C476" w14:textId="35909F3C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Understanding of the Maths Hubs Programme and </w:t>
            </w:r>
            <w:r w:rsidR="005A54AA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its </w:t>
            </w: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ways of working</w:t>
            </w:r>
          </w:p>
        </w:tc>
      </w:tr>
      <w:tr w:rsidR="005A54AA" w:rsidRPr="005A54AA" w14:paraId="7B9DEB77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2DE8" w14:textId="67A94C7D" w:rsidR="00A3115A" w:rsidRPr="005A54AA" w:rsidRDefault="004829C5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Excellent communication and interpersonal skills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FADD" w14:textId="2608F31B" w:rsidR="00A3115A" w:rsidRPr="005A54AA" w:rsidRDefault="003B4680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 Maths Hub Work Group Lead</w:t>
            </w:r>
          </w:p>
        </w:tc>
      </w:tr>
      <w:tr w:rsidR="005A54AA" w:rsidRPr="005A54AA" w14:paraId="5A357867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25BE" w14:textId="1821E70B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F16C" w14:textId="693F510B" w:rsidR="00A3115A" w:rsidRPr="005A54AA" w:rsidRDefault="00A3115A" w:rsidP="00A311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5A54AA" w:rsidRPr="005A54AA" w14:paraId="2F3A2F74" w14:textId="77777777" w:rsidTr="005A54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E4E5" w14:textId="2BC1E09A" w:rsidR="00A767EA" w:rsidRPr="005A54AA" w:rsidRDefault="00A767EA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Able to travel around the </w:t>
            </w:r>
            <w:r w:rsidR="00411B27" w:rsidRPr="005A54A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region (Cambs, West Suffolk and King’s Lynn and West Norfolk)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1F8D" w14:textId="31E123F6" w:rsidR="00A767EA" w:rsidRPr="005A54AA" w:rsidRDefault="00202CEC" w:rsidP="00A3115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Ability to be flexible in terms of timing</w:t>
            </w:r>
            <w:r w:rsidR="003D2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(can occasionally participate in MH activity on days other than Hub days)</w:t>
            </w:r>
          </w:p>
        </w:tc>
      </w:tr>
    </w:tbl>
    <w:p w14:paraId="21683489" w14:textId="030BE33F" w:rsidR="00DD324C" w:rsidRPr="005A54AA" w:rsidRDefault="00DD324C" w:rsidP="00DD324C">
      <w:pPr>
        <w:tabs>
          <w:tab w:val="left" w:pos="2445"/>
          <w:tab w:val="center" w:pos="3367"/>
        </w:tabs>
      </w:pPr>
    </w:p>
    <w:p w14:paraId="2168348A" w14:textId="6E3FC434" w:rsidR="00DD324C" w:rsidRDefault="00DD324C" w:rsidP="002A4D9D">
      <w:pPr>
        <w:jc w:val="center"/>
      </w:pPr>
    </w:p>
    <w:p w14:paraId="1F56E41F" w14:textId="637A3C05" w:rsidR="00EC3ECA" w:rsidRDefault="00EC3ECA" w:rsidP="002A4D9D">
      <w:pPr>
        <w:jc w:val="center"/>
      </w:pPr>
    </w:p>
    <w:p w14:paraId="635D85F3" w14:textId="15E897F7" w:rsidR="00EC3ECA" w:rsidRDefault="00EC3ECA" w:rsidP="002A4D9D">
      <w:pPr>
        <w:jc w:val="center"/>
      </w:pPr>
    </w:p>
    <w:p w14:paraId="171AACA9" w14:textId="755E7F45" w:rsidR="00EC3ECA" w:rsidRDefault="00EC3ECA" w:rsidP="002A4D9D">
      <w:pPr>
        <w:jc w:val="center"/>
      </w:pPr>
    </w:p>
    <w:p w14:paraId="45457CE4" w14:textId="15D5165D" w:rsidR="00EC3ECA" w:rsidRDefault="00EC3ECA" w:rsidP="002A4D9D">
      <w:pPr>
        <w:jc w:val="center"/>
      </w:pPr>
    </w:p>
    <w:p w14:paraId="2AC7B7F7" w14:textId="4AE951D3" w:rsidR="00EC3ECA" w:rsidRDefault="00EC3ECA" w:rsidP="002A4D9D">
      <w:pPr>
        <w:jc w:val="center"/>
      </w:pPr>
    </w:p>
    <w:p w14:paraId="73F4F659" w14:textId="179BA75A" w:rsidR="00EC3ECA" w:rsidRDefault="00EC3ECA" w:rsidP="002A4D9D">
      <w:pPr>
        <w:jc w:val="center"/>
      </w:pPr>
    </w:p>
    <w:p w14:paraId="496FD447" w14:textId="622F848D" w:rsidR="00EC3ECA" w:rsidRDefault="00EC3ECA" w:rsidP="002A4D9D">
      <w:pPr>
        <w:jc w:val="center"/>
      </w:pPr>
    </w:p>
    <w:p w14:paraId="53FD107B" w14:textId="2E6E10CE" w:rsidR="00EC3ECA" w:rsidRDefault="00EC3ECA" w:rsidP="002A4D9D">
      <w:pPr>
        <w:jc w:val="center"/>
      </w:pPr>
    </w:p>
    <w:p w14:paraId="4F878BAC" w14:textId="1E062159" w:rsidR="00EC3ECA" w:rsidRDefault="00EC3ECA" w:rsidP="002A4D9D">
      <w:pPr>
        <w:jc w:val="center"/>
      </w:pPr>
    </w:p>
    <w:p w14:paraId="6C3A2154" w14:textId="77777777" w:rsidR="00EC3ECA" w:rsidRPr="005A54AA" w:rsidRDefault="00EC3ECA" w:rsidP="002A4D9D">
      <w:pPr>
        <w:jc w:val="center"/>
      </w:pPr>
    </w:p>
    <w:p w14:paraId="2168348B" w14:textId="45C48DBF" w:rsidR="00DD324C" w:rsidRPr="000563A0" w:rsidRDefault="008837F6" w:rsidP="002A4D9D">
      <w:pPr>
        <w:jc w:val="center"/>
        <w:rPr>
          <w:b/>
          <w:bCs/>
          <w:sz w:val="32"/>
          <w:szCs w:val="32"/>
        </w:rPr>
      </w:pPr>
      <w:r w:rsidRPr="000563A0">
        <w:rPr>
          <w:b/>
          <w:bCs/>
          <w:sz w:val="32"/>
          <w:szCs w:val="32"/>
        </w:rPr>
        <w:lastRenderedPageBreak/>
        <w:t xml:space="preserve">Primary secondment </w:t>
      </w:r>
      <w:r w:rsidR="000563A0">
        <w:rPr>
          <w:b/>
          <w:bCs/>
          <w:sz w:val="32"/>
          <w:szCs w:val="32"/>
        </w:rPr>
        <w:t>j</w:t>
      </w:r>
      <w:r w:rsidRPr="000563A0">
        <w:rPr>
          <w:b/>
          <w:bCs/>
          <w:sz w:val="32"/>
          <w:szCs w:val="32"/>
        </w:rPr>
        <w:t>ob description</w:t>
      </w:r>
    </w:p>
    <w:p w14:paraId="4389C261" w14:textId="703606E3" w:rsidR="004B14A9" w:rsidRDefault="004B14A9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4B14A9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 xml:space="preserve">The purpose of this role is to support the leadership of the Maths Hub in </w:t>
      </w:r>
      <w:r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promoting and delivering th</w:t>
      </w:r>
      <w:r w:rsidR="0049482F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 xml:space="preserve">e </w:t>
      </w:r>
      <w:r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teachin</w:t>
      </w:r>
      <w:r w:rsidR="008837F6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g</w:t>
      </w:r>
      <w:r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 xml:space="preserve"> for mastery programme in primary schools.</w:t>
      </w:r>
    </w:p>
    <w:p w14:paraId="63B32CE5" w14:textId="77777777" w:rsidR="00F640F6" w:rsidRPr="004B14A9" w:rsidRDefault="00F640F6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B14A9" w:rsidRPr="004B14A9" w14:paraId="7C888BE9" w14:textId="77777777" w:rsidTr="004B14A9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2D2AA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Leadership and management team</w:t>
            </w:r>
          </w:p>
        </w:tc>
      </w:tr>
      <w:tr w:rsidR="004B14A9" w:rsidRPr="004B14A9" w14:paraId="5B2BD04E" w14:textId="77777777" w:rsidTr="004B14A9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EA77B" w14:textId="3C66E0B5" w:rsidR="004B14A9" w:rsidRPr="004B14A9" w:rsidRDefault="0049482F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Supporting the teaching for mastery lead</w:t>
            </w:r>
            <w:r w:rsidR="00856AE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 in effectively delivering the programme.</w:t>
            </w:r>
          </w:p>
        </w:tc>
      </w:tr>
      <w:tr w:rsidR="004B14A9" w:rsidRPr="004B14A9" w14:paraId="37D44679" w14:textId="77777777" w:rsidTr="004B14A9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32A23" w14:textId="1EEAEFE2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Regularly updating the </w:t>
            </w:r>
            <w:r w:rsidR="000563A0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teaching for mastery lead </w:t>
            </w: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on work progress</w:t>
            </w:r>
          </w:p>
        </w:tc>
      </w:tr>
      <w:tr w:rsidR="00856AEA" w:rsidRPr="004B14A9" w14:paraId="70AE498C" w14:textId="77777777" w:rsidTr="004B14A9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116A3" w14:textId="732B2396" w:rsidR="00856AEA" w:rsidRPr="004B14A9" w:rsidRDefault="00856AEA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Attending </w:t>
            </w:r>
            <w:r w:rsidR="008837F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L&amp;M meetings as directed.</w:t>
            </w:r>
          </w:p>
        </w:tc>
      </w:tr>
    </w:tbl>
    <w:p w14:paraId="65A06DEA" w14:textId="77777777" w:rsidR="004B14A9" w:rsidRPr="004B14A9" w:rsidRDefault="004B14A9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4B14A9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p w14:paraId="53A0E931" w14:textId="77777777" w:rsidR="004B14A9" w:rsidRPr="004B14A9" w:rsidRDefault="004B14A9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4B14A9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B14A9" w:rsidRPr="004B14A9" w14:paraId="3C092FAA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ECF72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Local leaders of mathematics education</w:t>
            </w:r>
          </w:p>
        </w:tc>
      </w:tr>
      <w:tr w:rsidR="004B14A9" w:rsidRPr="004B14A9" w14:paraId="26057957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67223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Supporting LLMEs in their work including planning and evaluation</w:t>
            </w:r>
          </w:p>
        </w:tc>
      </w:tr>
      <w:tr w:rsidR="004B14A9" w:rsidRPr="004B14A9" w14:paraId="73A803D0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CC32A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Promoting opportunities for LLME development</w:t>
            </w:r>
          </w:p>
        </w:tc>
      </w:tr>
      <w:tr w:rsidR="004B14A9" w:rsidRPr="004B14A9" w14:paraId="1BD38C52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72F70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Identifying potential LLME and ensuring investment of time and resources</w:t>
            </w:r>
          </w:p>
        </w:tc>
      </w:tr>
      <w:tr w:rsidR="004B14A9" w:rsidRPr="004B14A9" w14:paraId="23843F02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AD4D9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Contributing to LLME events</w:t>
            </w:r>
          </w:p>
        </w:tc>
      </w:tr>
    </w:tbl>
    <w:p w14:paraId="2371EFB8" w14:textId="77777777" w:rsidR="004B14A9" w:rsidRPr="004B14A9" w:rsidRDefault="004B14A9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4B14A9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B14A9" w:rsidRPr="004B14A9" w14:paraId="36B86872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61DF7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Planning, monitoring and evaluation</w:t>
            </w:r>
          </w:p>
        </w:tc>
      </w:tr>
      <w:tr w:rsidR="004B14A9" w:rsidRPr="004B14A9" w14:paraId="6F19D21E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32186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Leading on monitoring within their area and reporting on hub progress</w:t>
            </w:r>
          </w:p>
        </w:tc>
      </w:tr>
      <w:tr w:rsidR="004B14A9" w:rsidRPr="004B14A9" w14:paraId="7E0C7070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EAAD4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Evaluating work and sharing impact</w:t>
            </w:r>
          </w:p>
        </w:tc>
      </w:tr>
    </w:tbl>
    <w:p w14:paraId="3E426855" w14:textId="77777777" w:rsidR="004B14A9" w:rsidRPr="004B14A9" w:rsidRDefault="004B14A9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4B14A9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B14A9" w:rsidRPr="004B14A9" w14:paraId="3E9E21CB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9513C" w14:textId="02862169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Communication, engagement, and recruitment.</w:t>
            </w:r>
          </w:p>
        </w:tc>
      </w:tr>
      <w:tr w:rsidR="004B14A9" w:rsidRPr="004B14A9" w14:paraId="6F7B70B2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34F06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Acting as public face of the Maths Hub</w:t>
            </w:r>
          </w:p>
        </w:tc>
      </w:tr>
      <w:tr w:rsidR="004B14A9" w:rsidRPr="004B14A9" w14:paraId="10E0BA44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F3C7F" w14:textId="77777777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Supporting recruitment of schools to target numbers</w:t>
            </w:r>
          </w:p>
        </w:tc>
      </w:tr>
      <w:tr w:rsidR="004B14A9" w:rsidRPr="004B14A9" w14:paraId="1BB281E6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0517A" w14:textId="53A45CFA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Ensuring a consistent message with regards to teaching for mastery</w:t>
            </w:r>
          </w:p>
        </w:tc>
      </w:tr>
      <w:tr w:rsidR="004B14A9" w:rsidRPr="004B14A9" w14:paraId="46A0026B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E2075" w14:textId="084A8F34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Working with the </w:t>
            </w:r>
            <w:r w:rsidR="004E423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teaching for mastery lead</w:t>
            </w: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 in recruitment activity</w:t>
            </w:r>
          </w:p>
        </w:tc>
      </w:tr>
      <w:tr w:rsidR="004B14A9" w:rsidRPr="004B14A9" w14:paraId="511FC5DC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99B84" w14:textId="355093C9" w:rsidR="004B14A9" w:rsidRPr="004B14A9" w:rsidRDefault="004B14A9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4B14A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Speaking at engagement events </w:t>
            </w:r>
          </w:p>
        </w:tc>
      </w:tr>
      <w:tr w:rsidR="004E4231" w:rsidRPr="004B14A9" w14:paraId="53D1D51D" w14:textId="77777777" w:rsidTr="00F640F6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9A7D9D" w14:textId="589E4F27" w:rsidR="004E4231" w:rsidRPr="004B14A9" w:rsidRDefault="004E4231" w:rsidP="004B14A9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Leading Work Groups</w:t>
            </w:r>
            <w:r w:rsidR="009D5E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4AF65785" w14:textId="77777777" w:rsidR="004B14A9" w:rsidRPr="004B14A9" w:rsidRDefault="004B14A9" w:rsidP="004B14A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4B14A9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p w14:paraId="2168349A" w14:textId="77777777" w:rsidR="00DD324C" w:rsidRPr="005A54AA" w:rsidRDefault="00DD324C" w:rsidP="00DD324C">
      <w:pPr>
        <w:pStyle w:val="ListParagraph"/>
      </w:pPr>
    </w:p>
    <w:sectPr w:rsidR="00DD324C" w:rsidRPr="005A54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622A" w14:textId="77777777" w:rsidR="00971FFE" w:rsidRDefault="00971FFE" w:rsidP="00631F5F">
      <w:pPr>
        <w:spacing w:after="0" w:line="240" w:lineRule="auto"/>
      </w:pPr>
      <w:r>
        <w:separator/>
      </w:r>
    </w:p>
  </w:endnote>
  <w:endnote w:type="continuationSeparator" w:id="0">
    <w:p w14:paraId="54CFAB46" w14:textId="77777777" w:rsidR="00971FFE" w:rsidRDefault="00971FFE" w:rsidP="0063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9AC0" w14:textId="77777777" w:rsidR="00971FFE" w:rsidRDefault="00971FFE" w:rsidP="00631F5F">
      <w:pPr>
        <w:spacing w:after="0" w:line="240" w:lineRule="auto"/>
      </w:pPr>
      <w:r>
        <w:separator/>
      </w:r>
    </w:p>
  </w:footnote>
  <w:footnote w:type="continuationSeparator" w:id="0">
    <w:p w14:paraId="675CA420" w14:textId="77777777" w:rsidR="00971FFE" w:rsidRDefault="00971FFE" w:rsidP="0063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488C" w14:textId="186442AF" w:rsidR="00631F5F" w:rsidRDefault="00631F5F">
    <w:pPr>
      <w:pStyle w:val="Header"/>
    </w:pPr>
    <w:r>
      <w:rPr>
        <w:noProof/>
      </w:rPr>
      <w:drawing>
        <wp:inline distT="0" distB="0" distL="0" distR="0" wp14:anchorId="0E2F10FE" wp14:editId="45DE12FC">
          <wp:extent cx="1278868" cy="407504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_Hubs_Cambrid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090" cy="41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43771EC" wp14:editId="371AC0D3">
          <wp:extent cx="1158737" cy="375475"/>
          <wp:effectExtent l="0" t="0" r="381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ETM_Working_Wit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14" cy="37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AE"/>
    <w:rsid w:val="000374EC"/>
    <w:rsid w:val="000563A0"/>
    <w:rsid w:val="000C7213"/>
    <w:rsid w:val="00202CEC"/>
    <w:rsid w:val="002A4D9D"/>
    <w:rsid w:val="002E24AE"/>
    <w:rsid w:val="003B4680"/>
    <w:rsid w:val="003C353F"/>
    <w:rsid w:val="003D2D58"/>
    <w:rsid w:val="003E496E"/>
    <w:rsid w:val="00411B27"/>
    <w:rsid w:val="004829C5"/>
    <w:rsid w:val="0049482F"/>
    <w:rsid w:val="004B14A9"/>
    <w:rsid w:val="004E4231"/>
    <w:rsid w:val="005A54AA"/>
    <w:rsid w:val="00616E7E"/>
    <w:rsid w:val="00631F5F"/>
    <w:rsid w:val="00735A37"/>
    <w:rsid w:val="00800F74"/>
    <w:rsid w:val="00856AEA"/>
    <w:rsid w:val="008837F6"/>
    <w:rsid w:val="00930DD3"/>
    <w:rsid w:val="00971FFE"/>
    <w:rsid w:val="009D5E42"/>
    <w:rsid w:val="00A3115A"/>
    <w:rsid w:val="00A767EA"/>
    <w:rsid w:val="00A816E5"/>
    <w:rsid w:val="00AB578C"/>
    <w:rsid w:val="00BE7808"/>
    <w:rsid w:val="00C40B49"/>
    <w:rsid w:val="00C92FDB"/>
    <w:rsid w:val="00CA6957"/>
    <w:rsid w:val="00D1369C"/>
    <w:rsid w:val="00DD324C"/>
    <w:rsid w:val="00E44109"/>
    <w:rsid w:val="00E5543A"/>
    <w:rsid w:val="00EC3ECA"/>
    <w:rsid w:val="00ED5EC8"/>
    <w:rsid w:val="00F57749"/>
    <w:rsid w:val="00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683489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5F"/>
  </w:style>
  <w:style w:type="paragraph" w:styleId="Footer">
    <w:name w:val="footer"/>
    <w:basedOn w:val="Normal"/>
    <w:link w:val="FooterChar"/>
    <w:uiPriority w:val="99"/>
    <w:unhideWhenUsed/>
    <w:rsid w:val="0063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5F"/>
  </w:style>
  <w:style w:type="character" w:styleId="Hyperlink">
    <w:name w:val="Hyperlink"/>
    <w:basedOn w:val="DefaultParagraphFont"/>
    <w:uiPriority w:val="99"/>
    <w:semiHidden/>
    <w:unhideWhenUsed/>
    <w:rsid w:val="004B1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439880EF1945A65F3C8CB9B183C4" ma:contentTypeVersion="13" ma:contentTypeDescription="Create a new document." ma:contentTypeScope="" ma:versionID="527e698b177c50fdc7e3773095d729a3">
  <xsd:schema xmlns:xsd="http://www.w3.org/2001/XMLSchema" xmlns:xs="http://www.w3.org/2001/XMLSchema" xmlns:p="http://schemas.microsoft.com/office/2006/metadata/properties" xmlns:ns3="d0901304-15b1-4c84-97b2-4d3f0e96a110" xmlns:ns4="b4d6d3a8-e7a1-4991-aa82-b7b3d1b0b959" targetNamespace="http://schemas.microsoft.com/office/2006/metadata/properties" ma:root="true" ma:fieldsID="01a53d342428fe8e56b35b83b36a6b56" ns3:_="" ns4:_="">
    <xsd:import namespace="d0901304-15b1-4c84-97b2-4d3f0e96a110"/>
    <xsd:import namespace="b4d6d3a8-e7a1-4991-aa82-b7b3d1b0b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304-15b1-4c84-97b2-4d3f0e96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d3a8-e7a1-4991-aa82-b7b3d1b0b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1092-D32B-4212-BD14-E9EB2F2F3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A13F9-42A6-458C-B7DD-B1736552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1304-15b1-4c84-97b2-4d3f0e96a110"/>
    <ds:schemaRef ds:uri="b4d6d3a8-e7a1-4991-aa82-b7b3d1b0b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C99CB-67F0-44D8-9708-ECD1BFE9B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Cordelia Myers</cp:lastModifiedBy>
  <cp:revision>2</cp:revision>
  <dcterms:created xsi:type="dcterms:W3CDTF">2022-02-02T08:50:00Z</dcterms:created>
  <dcterms:modified xsi:type="dcterms:W3CDTF">2022-02-02T08:50:00Z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0x010100D3C9439880EF1945A65F3C8CB9B183C4</vt:lpwstr>
  </property>
</Properties>
</file>